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7E" w:rsidRPr="00E23192" w:rsidRDefault="00696A7E" w:rsidP="00696A7E">
      <w:pPr>
        <w:pStyle w:val="Default"/>
        <w:tabs>
          <w:tab w:val="left" w:pos="3240"/>
          <w:tab w:val="left" w:pos="3420"/>
        </w:tabs>
        <w:jc w:val="center"/>
        <w:rPr>
          <w:rFonts w:ascii="Times New Roman" w:hAnsi="Times New Roman" w:cs="Times New Roman"/>
          <w:color w:val="0000FF"/>
        </w:rPr>
      </w:pPr>
      <w:r w:rsidRPr="00E23192">
        <w:rPr>
          <w:rFonts w:ascii="Times New Roman" w:hAnsi="Times New Roman" w:cs="Times New Roman"/>
          <w:b/>
          <w:bCs/>
          <w:color w:val="0000FF"/>
          <w:sz w:val="22"/>
          <w:szCs w:val="22"/>
        </w:rPr>
        <w:t xml:space="preserve">          </w:t>
      </w:r>
    </w:p>
    <w:p w:rsidR="00696A7E" w:rsidRPr="00696A7E" w:rsidRDefault="00696A7E" w:rsidP="00696A7E">
      <w:pPr>
        <w:tabs>
          <w:tab w:val="left" w:pos="720"/>
        </w:tabs>
        <w:spacing w:line="360" w:lineRule="auto"/>
        <w:jc w:val="center"/>
        <w:rPr>
          <w:b/>
          <w:sz w:val="28"/>
          <w:szCs w:val="28"/>
        </w:rPr>
      </w:pPr>
      <w:r w:rsidRPr="00696A7E">
        <w:rPr>
          <w:b/>
          <w:sz w:val="28"/>
          <w:szCs w:val="28"/>
        </w:rPr>
        <w:t>ORIENTAÇÕES PARA A ELABORAÇÃO DO PROJETO POLÍTICO PEDAGÓGICO NA EDUCAÇÃO INFANTIL</w:t>
      </w:r>
    </w:p>
    <w:p w:rsidR="00696A7E" w:rsidRPr="00E23192" w:rsidRDefault="00696A7E" w:rsidP="00696A7E">
      <w:pPr>
        <w:pStyle w:val="Default"/>
        <w:tabs>
          <w:tab w:val="left" w:pos="720"/>
        </w:tabs>
        <w:jc w:val="both"/>
        <w:rPr>
          <w:rFonts w:ascii="Times New Roman" w:hAnsi="Times New Roman" w:cs="Times New Roman"/>
          <w:color w:val="0000FF"/>
        </w:rPr>
      </w:pPr>
    </w:p>
    <w:p w:rsidR="00696A7E" w:rsidRPr="00467CDD" w:rsidRDefault="00696A7E" w:rsidP="00696A7E">
      <w:pPr>
        <w:pStyle w:val="Default"/>
        <w:tabs>
          <w:tab w:val="left" w:pos="720"/>
        </w:tabs>
        <w:spacing w:line="360" w:lineRule="auto"/>
        <w:ind w:firstLine="708"/>
        <w:jc w:val="both"/>
        <w:rPr>
          <w:rFonts w:ascii="Times New Roman" w:hAnsi="Times New Roman" w:cs="Times New Roman"/>
          <w:b/>
          <w:bCs/>
          <w:color w:val="auto"/>
        </w:rPr>
      </w:pPr>
      <w:r w:rsidRPr="00467CDD">
        <w:rPr>
          <w:rFonts w:ascii="Times New Roman" w:hAnsi="Times New Roman" w:cs="Times New Roman"/>
          <w:color w:val="auto"/>
        </w:rPr>
        <w:t>A Diretoria de Educação Infantil propõe orientações para a elaboração do Projeto Político Pedagógico (PPP) das Unidades Educacionais da Rede Municipal de Educação Infantil de Florianópolis.</w:t>
      </w:r>
      <w:r w:rsidRPr="00467CDD">
        <w:rPr>
          <w:rFonts w:ascii="Times New Roman" w:hAnsi="Times New Roman" w:cs="Times New Roman"/>
          <w:b/>
          <w:bCs/>
          <w:color w:val="auto"/>
        </w:rPr>
        <w:t xml:space="preserve"> </w:t>
      </w:r>
    </w:p>
    <w:p w:rsidR="00696A7E" w:rsidRPr="00467CDD" w:rsidRDefault="00696A7E" w:rsidP="00696A7E">
      <w:pPr>
        <w:pStyle w:val="Default"/>
        <w:tabs>
          <w:tab w:val="left" w:pos="720"/>
        </w:tabs>
        <w:spacing w:line="360" w:lineRule="auto"/>
        <w:ind w:firstLine="708"/>
        <w:jc w:val="both"/>
        <w:rPr>
          <w:rFonts w:ascii="Times New Roman" w:hAnsi="Times New Roman" w:cs="Times New Roman"/>
          <w:bCs/>
          <w:color w:val="auto"/>
        </w:rPr>
      </w:pPr>
      <w:r w:rsidRPr="00467CDD">
        <w:rPr>
          <w:rFonts w:ascii="Times New Roman" w:hAnsi="Times New Roman" w:cs="Times New Roman"/>
          <w:bCs/>
          <w:color w:val="auto"/>
        </w:rPr>
        <w:t>Ressaltamos que o Projeto Político Pedagógico se caracteriza como documento que revela a autonomia e autoria da instituição educativa no que se refere à constituição de sua identidade e organização do trabalho pedagógico. Enquanto projeto político de um espaço educativo, deve estar articulado com o compromisso definido coletivamente em prol da constituição de sujeitos de um determinado contexto social. Enquanto projeto pedagógico possibilita a efetivação da intencionalidade da unidade educativa, por meio dos planejamentos e ações desta instituição, ou seja, traduz e documenta a intencionalidade e as propostas da instituição.</w:t>
      </w:r>
    </w:p>
    <w:p w:rsidR="00696A7E" w:rsidRPr="00467CDD" w:rsidRDefault="00696A7E" w:rsidP="00696A7E">
      <w:pPr>
        <w:pStyle w:val="Default"/>
        <w:tabs>
          <w:tab w:val="left" w:pos="720"/>
        </w:tabs>
        <w:spacing w:line="360" w:lineRule="auto"/>
        <w:ind w:firstLine="708"/>
        <w:jc w:val="both"/>
        <w:rPr>
          <w:rFonts w:ascii="Times New Roman" w:hAnsi="Times New Roman" w:cs="Times New Roman"/>
          <w:bCs/>
          <w:color w:val="auto"/>
        </w:rPr>
      </w:pPr>
      <w:r w:rsidRPr="00467CDD">
        <w:rPr>
          <w:rFonts w:ascii="Times New Roman" w:hAnsi="Times New Roman" w:cs="Times New Roman"/>
          <w:bCs/>
          <w:color w:val="auto"/>
        </w:rPr>
        <w:t xml:space="preserve">Em se tratando de um projeto político pedagógico, é imprescindível que se envolva toda comunidade educativa na discussão, elaboração e execução deste projeto, ao considerarmos que ele também fortalece a gestão democrática, como afirma Veiga (2002), “[...] significa resgatar a escola como espaço público, lugar de debate, do diálogo, fundado na reflexão coletiva”.  </w:t>
      </w:r>
    </w:p>
    <w:p w:rsidR="00696A7E" w:rsidRPr="00467CDD" w:rsidRDefault="00696A7E" w:rsidP="00696A7E">
      <w:pPr>
        <w:pStyle w:val="Default"/>
        <w:tabs>
          <w:tab w:val="left" w:pos="720"/>
        </w:tabs>
        <w:spacing w:line="360" w:lineRule="auto"/>
        <w:ind w:firstLine="708"/>
        <w:jc w:val="both"/>
        <w:rPr>
          <w:rFonts w:ascii="Times New Roman" w:hAnsi="Times New Roman" w:cs="Times New Roman"/>
          <w:bCs/>
          <w:color w:val="auto"/>
        </w:rPr>
      </w:pPr>
      <w:r w:rsidRPr="00467CDD">
        <w:rPr>
          <w:rFonts w:ascii="Times New Roman" w:hAnsi="Times New Roman" w:cs="Times New Roman"/>
          <w:bCs/>
          <w:color w:val="auto"/>
        </w:rPr>
        <w:t>O PPP traduzido como planejamento institucional intencional, deve considerar alguns aspectos, que segundo Machado (apud KRAMER, p.9, 2002) são:</w:t>
      </w:r>
    </w:p>
    <w:p w:rsidR="00696A7E" w:rsidRPr="00467CDD" w:rsidRDefault="00696A7E" w:rsidP="00696A7E">
      <w:pPr>
        <w:pStyle w:val="Default"/>
        <w:tabs>
          <w:tab w:val="left" w:pos="720"/>
        </w:tabs>
        <w:spacing w:line="360" w:lineRule="auto"/>
        <w:ind w:firstLine="708"/>
        <w:jc w:val="both"/>
        <w:rPr>
          <w:rFonts w:ascii="Times New Roman" w:hAnsi="Times New Roman" w:cs="Times New Roman"/>
          <w:bCs/>
          <w:color w:val="auto"/>
        </w:rPr>
      </w:pPr>
    </w:p>
    <w:p w:rsidR="00696A7E" w:rsidRPr="00467CDD" w:rsidRDefault="00696A7E" w:rsidP="00696A7E">
      <w:pPr>
        <w:pStyle w:val="Default"/>
        <w:tabs>
          <w:tab w:val="left" w:pos="720"/>
        </w:tabs>
        <w:ind w:left="2268"/>
        <w:jc w:val="both"/>
        <w:rPr>
          <w:rFonts w:ascii="Times New Roman" w:hAnsi="Times New Roman" w:cs="Times New Roman"/>
          <w:bCs/>
          <w:color w:val="auto"/>
          <w:sz w:val="20"/>
          <w:szCs w:val="20"/>
        </w:rPr>
      </w:pPr>
      <w:r w:rsidRPr="00467CDD">
        <w:rPr>
          <w:rFonts w:ascii="Times New Roman" w:hAnsi="Times New Roman" w:cs="Times New Roman"/>
          <w:bCs/>
          <w:color w:val="auto"/>
          <w:sz w:val="20"/>
          <w:szCs w:val="20"/>
        </w:rPr>
        <w:t>[...] um projeto educacional-pedagógico, numa instituição de educação infantil, deveria contemplar três planos: um plano responsável pela definição de políticas</w:t>
      </w:r>
      <w:proofErr w:type="gramStart"/>
      <w:r w:rsidRPr="00467CDD">
        <w:rPr>
          <w:rFonts w:ascii="Times New Roman" w:hAnsi="Times New Roman" w:cs="Times New Roman"/>
          <w:bCs/>
          <w:color w:val="auto"/>
          <w:sz w:val="20"/>
          <w:szCs w:val="20"/>
        </w:rPr>
        <w:t>, contemplaria</w:t>
      </w:r>
      <w:proofErr w:type="gramEnd"/>
      <w:r w:rsidRPr="00467CDD">
        <w:rPr>
          <w:rFonts w:ascii="Times New Roman" w:hAnsi="Times New Roman" w:cs="Times New Roman"/>
          <w:bCs/>
          <w:color w:val="auto"/>
          <w:sz w:val="20"/>
          <w:szCs w:val="20"/>
        </w:rPr>
        <w:t xml:space="preserve"> a história da instituição e sua função; a visão de criança, desenvolvimento infantil, conhecimento, aprendizagem, ensino; o papel dos profissionais envolvidos; princípios e objetivos gerais; relações instituição, família, comunidade. Outro plano especificaria procedimentos de cada instituição tais como prioridades, eixos e diretrizes para o trabalho da equipe de profissionais e dos educadores com os grupos de crianças, formas de organização dos tempos, espaços e materiais de uso coletivo; caracterização da instituição quanto a período letivo, faixa etária, horários; critérios de configuração dos agrupamentos, procedimentos durante o período de adaptação, dias de chuva, emergências médicas etc. (da equipe envolvida diretamente no trabalho com as crianças) O terceiro plano diria respeito à ação cotidiana dos educadores junto às crianças (seleção de temas e organização de atividades, materiais, espaços e tempo); às atividades dos educadores em relação ao trabalho pedagógico (instrumentos de acompanhamento, análise e planejamento, reuniões com supervisores); às atividades da equipe (passeios, festas, reuniões com pais, participação em eventos da comunidade).</w:t>
      </w:r>
    </w:p>
    <w:p w:rsidR="00696A7E" w:rsidRPr="00467CDD" w:rsidRDefault="00696A7E" w:rsidP="00696A7E">
      <w:pPr>
        <w:pStyle w:val="Default"/>
        <w:tabs>
          <w:tab w:val="left" w:pos="720"/>
        </w:tabs>
        <w:spacing w:line="360" w:lineRule="auto"/>
        <w:ind w:left="2268"/>
        <w:jc w:val="both"/>
        <w:rPr>
          <w:rFonts w:ascii="Times New Roman" w:hAnsi="Times New Roman" w:cs="Times New Roman"/>
          <w:bCs/>
          <w:color w:val="FF0000"/>
          <w:sz w:val="20"/>
          <w:szCs w:val="20"/>
        </w:rPr>
      </w:pPr>
    </w:p>
    <w:p w:rsidR="00696A7E" w:rsidRPr="00467CDD" w:rsidRDefault="00696A7E" w:rsidP="00696A7E">
      <w:pPr>
        <w:pStyle w:val="Default"/>
        <w:tabs>
          <w:tab w:val="left" w:pos="720"/>
        </w:tabs>
        <w:spacing w:line="360" w:lineRule="auto"/>
        <w:ind w:firstLine="708"/>
        <w:jc w:val="both"/>
        <w:rPr>
          <w:rFonts w:ascii="Times New Roman" w:hAnsi="Times New Roman" w:cs="Times New Roman"/>
          <w:color w:val="auto"/>
        </w:rPr>
      </w:pPr>
      <w:r w:rsidRPr="00467CDD">
        <w:rPr>
          <w:rFonts w:ascii="Times New Roman" w:hAnsi="Times New Roman" w:cs="Times New Roman"/>
          <w:bCs/>
          <w:color w:val="auto"/>
        </w:rPr>
        <w:lastRenderedPageBreak/>
        <w:t xml:space="preserve">É importante ressaltar que no processo de elaboração do Projeto Político Pedagógico é necessário considerar </w:t>
      </w:r>
      <w:r w:rsidRPr="00467CDD">
        <w:rPr>
          <w:rFonts w:ascii="Times New Roman" w:hAnsi="Times New Roman" w:cs="Times New Roman"/>
          <w:color w:val="auto"/>
        </w:rPr>
        <w:t xml:space="preserve">os documentos norteadores que referenciam a sua estruturação, quais sejam: Diretrizes Curriculares Nacionais para Educação Infantil; Diretrizes Educacionais Pedagógicas para a Educação Infantil; </w:t>
      </w:r>
      <w:r w:rsidRPr="00467CDD">
        <w:rPr>
          <w:rFonts w:ascii="Times New Roman" w:hAnsi="Times New Roman" w:cs="Times New Roman"/>
        </w:rPr>
        <w:t>Orientações Curriculares para a Educação Infantil da Rede Municipal de Florianópolis; Currículo da Educação Infantil da Rede Municipal de Ensino de Florianópolis;</w:t>
      </w:r>
      <w:r w:rsidRPr="00467CDD">
        <w:rPr>
          <w:rFonts w:ascii="Times New Roman" w:hAnsi="Times New Roman" w:cs="Times New Roman"/>
          <w:color w:val="auto"/>
        </w:rPr>
        <w:t xml:space="preserve"> Resolução do Conselho Municipal de Educação 03/2009; dos artigos 12,13 e 14 da Lei de Diretrizes e Bases da Educação. </w:t>
      </w:r>
    </w:p>
    <w:p w:rsidR="00696A7E" w:rsidRPr="00467CDD" w:rsidRDefault="00696A7E" w:rsidP="00696A7E">
      <w:pPr>
        <w:pStyle w:val="Default"/>
        <w:tabs>
          <w:tab w:val="left" w:pos="720"/>
        </w:tabs>
        <w:spacing w:line="360" w:lineRule="auto"/>
        <w:jc w:val="both"/>
        <w:rPr>
          <w:rFonts w:ascii="Times New Roman" w:hAnsi="Times New Roman" w:cs="Times New Roman"/>
          <w:bCs/>
          <w:color w:val="auto"/>
        </w:rPr>
      </w:pPr>
      <w:r w:rsidRPr="00467CDD">
        <w:rPr>
          <w:rFonts w:ascii="Times New Roman" w:hAnsi="Times New Roman" w:cs="Times New Roman"/>
          <w:bCs/>
          <w:color w:val="auto"/>
        </w:rPr>
        <w:t xml:space="preserve">          Com o intuito de contribuir para construção desta trajetória e deste documento, </w:t>
      </w:r>
      <w:r w:rsidRPr="00467CDD">
        <w:rPr>
          <w:rFonts w:ascii="Times New Roman" w:hAnsi="Times New Roman" w:cs="Times New Roman"/>
          <w:b/>
          <w:bCs/>
          <w:color w:val="auto"/>
        </w:rPr>
        <w:t>seguem algumas sugestões de estruturação do Projeto Político Pedagógico, que com base na Resolução n. 003/2009</w:t>
      </w:r>
      <w:r w:rsidRPr="00467CDD">
        <w:rPr>
          <w:rFonts w:ascii="Times New Roman" w:hAnsi="Times New Roman" w:cs="Times New Roman"/>
          <w:bCs/>
          <w:color w:val="auto"/>
        </w:rPr>
        <w:t>, estrutura-se da seguinte forma:</w:t>
      </w:r>
    </w:p>
    <w:p w:rsidR="00696A7E" w:rsidRPr="00467CDD" w:rsidRDefault="00696A7E" w:rsidP="00696A7E">
      <w:pPr>
        <w:pStyle w:val="Default"/>
        <w:tabs>
          <w:tab w:val="left" w:pos="720"/>
        </w:tabs>
        <w:spacing w:line="360" w:lineRule="auto"/>
        <w:jc w:val="both"/>
        <w:rPr>
          <w:rFonts w:ascii="Times New Roman" w:hAnsi="Times New Roman" w:cs="Times New Roman"/>
          <w:b/>
          <w:color w:val="auto"/>
          <w:sz w:val="28"/>
          <w:szCs w:val="28"/>
        </w:rPr>
      </w:pP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b/>
        </w:rPr>
        <w:t>I – Introdução:</w:t>
      </w:r>
      <w:r w:rsidRPr="00467CDD">
        <w:rPr>
          <w:rFonts w:ascii="Times New Roman" w:hAnsi="Times New Roman"/>
        </w:rPr>
        <w:t xml:space="preserve"> Apontar os pressupostos da gestão democrática, descrevendo brevemente o processo de elaboração do documento, quais sujeitos que fizeram parte deste processo, assim como, a</w:t>
      </w:r>
      <w:proofErr w:type="gramStart"/>
      <w:r w:rsidRPr="00467CDD">
        <w:rPr>
          <w:rFonts w:ascii="Times New Roman" w:hAnsi="Times New Roman"/>
        </w:rPr>
        <w:t xml:space="preserve">  </w:t>
      </w:r>
      <w:proofErr w:type="gramEnd"/>
      <w:r w:rsidRPr="00467CDD">
        <w:rPr>
          <w:rFonts w:ascii="Times New Roman" w:hAnsi="Times New Roman"/>
        </w:rPr>
        <w:t xml:space="preserve">estrutura do documento. Estes são aspectos </w:t>
      </w:r>
      <w:proofErr w:type="spellStart"/>
      <w:r w:rsidRPr="00467CDD">
        <w:rPr>
          <w:rFonts w:ascii="Times New Roman" w:hAnsi="Times New Roman"/>
        </w:rPr>
        <w:t>imprescíndiveis</w:t>
      </w:r>
      <w:proofErr w:type="spellEnd"/>
      <w:r w:rsidRPr="00467CDD">
        <w:rPr>
          <w:rFonts w:ascii="Times New Roman" w:hAnsi="Times New Roman"/>
        </w:rPr>
        <w:t xml:space="preserve"> a se considerar na introdução.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b/>
        </w:rPr>
        <w:t>II- Diagnóstico:</w:t>
      </w:r>
      <w:r w:rsidRPr="00467CDD">
        <w:rPr>
          <w:rFonts w:ascii="Times New Roman" w:hAnsi="Times New Roman"/>
        </w:rPr>
        <w:t xml:space="preserve"> ao considerar a relevância deste diagnóstico para planejamento do trabalho educativo, é importante traçar o perfil de todos os sujeitos que compõe a comunidade educativa (família, profissionais e crianças), refletindo acerca de como esses</w:t>
      </w:r>
      <w:r w:rsidRPr="00467CDD">
        <w:rPr>
          <w:rFonts w:ascii="Times New Roman" w:hAnsi="Times New Roman"/>
          <w:b/>
        </w:rPr>
        <w:t xml:space="preserve"> </w:t>
      </w:r>
      <w:r w:rsidRPr="00467CDD">
        <w:rPr>
          <w:rFonts w:ascii="Times New Roman" w:hAnsi="Times New Roman"/>
        </w:rPr>
        <w:t>dados contribuem para o trabalho desenvolvido com as crianças. Ressalta-se a relevância da construção de um instrumento de coleta de dados, para que este perfil seja construído pautado em informações coletadas com todos os sujeitos que fazem parte da instituição, na busca de um perfil fidedigno desta comunidade.</w:t>
      </w:r>
    </w:p>
    <w:p w:rsidR="00696A7E" w:rsidRPr="00467CDD" w:rsidRDefault="00696A7E" w:rsidP="00696A7E">
      <w:pPr>
        <w:spacing w:line="360" w:lineRule="auto"/>
        <w:ind w:left="708" w:firstLine="60"/>
        <w:jc w:val="both"/>
        <w:rPr>
          <w:rFonts w:ascii="Times New Roman" w:hAnsi="Times New Roman"/>
        </w:rPr>
      </w:pPr>
      <w:r w:rsidRPr="00467CDD">
        <w:rPr>
          <w:rFonts w:ascii="Times New Roman" w:hAnsi="Times New Roman"/>
          <w:b/>
        </w:rPr>
        <w:t>III- Caracterização da unidade educativa:</w:t>
      </w:r>
      <w:r w:rsidRPr="00467CDD">
        <w:rPr>
          <w:rFonts w:ascii="Times New Roman" w:hAnsi="Times New Roman"/>
        </w:rPr>
        <w:t xml:space="preserve"> neste item é importante contemplar os seguintes aspectos:</w:t>
      </w:r>
    </w:p>
    <w:p w:rsidR="00696A7E" w:rsidRPr="00467CDD" w:rsidRDefault="00696A7E" w:rsidP="00696A7E">
      <w:pPr>
        <w:spacing w:line="360" w:lineRule="auto"/>
        <w:ind w:left="708" w:firstLine="60"/>
        <w:jc w:val="both"/>
        <w:rPr>
          <w:rFonts w:ascii="Times New Roman" w:hAnsi="Times New Roman"/>
        </w:rPr>
      </w:pPr>
      <w:r w:rsidRPr="00467CDD">
        <w:rPr>
          <w:rFonts w:ascii="Times New Roman" w:hAnsi="Times New Roman"/>
        </w:rPr>
        <w:t xml:space="preserve">4.1- Histórico da unidade; </w:t>
      </w:r>
    </w:p>
    <w:p w:rsidR="00696A7E" w:rsidRPr="00467CDD" w:rsidRDefault="00696A7E" w:rsidP="00696A7E">
      <w:pPr>
        <w:spacing w:line="360" w:lineRule="auto"/>
        <w:ind w:firstLine="708"/>
        <w:jc w:val="both"/>
        <w:rPr>
          <w:rFonts w:ascii="Times New Roman" w:hAnsi="Times New Roman"/>
        </w:rPr>
      </w:pPr>
      <w:r w:rsidRPr="00467CDD">
        <w:rPr>
          <w:rFonts w:ascii="Times New Roman" w:hAnsi="Times New Roman"/>
        </w:rPr>
        <w:t>4.2 - Regimento interno;</w:t>
      </w:r>
    </w:p>
    <w:p w:rsidR="00696A7E" w:rsidRPr="00467CDD" w:rsidRDefault="00696A7E" w:rsidP="00696A7E">
      <w:pPr>
        <w:spacing w:line="360" w:lineRule="auto"/>
        <w:ind w:firstLine="708"/>
        <w:jc w:val="both"/>
        <w:rPr>
          <w:rFonts w:ascii="Times New Roman" w:hAnsi="Times New Roman"/>
        </w:rPr>
      </w:pPr>
      <w:r w:rsidRPr="00467CDD">
        <w:rPr>
          <w:rFonts w:ascii="Times New Roman" w:hAnsi="Times New Roman"/>
        </w:rPr>
        <w:t>4.3 - Estrutura física;</w:t>
      </w:r>
    </w:p>
    <w:p w:rsidR="00696A7E" w:rsidRPr="00467CDD" w:rsidRDefault="00696A7E" w:rsidP="00696A7E">
      <w:pPr>
        <w:spacing w:line="360" w:lineRule="auto"/>
        <w:ind w:firstLine="708"/>
        <w:jc w:val="both"/>
        <w:rPr>
          <w:rFonts w:ascii="Times New Roman" w:hAnsi="Times New Roman"/>
        </w:rPr>
      </w:pPr>
      <w:r w:rsidRPr="00467CDD">
        <w:rPr>
          <w:rFonts w:ascii="Times New Roman" w:hAnsi="Times New Roman"/>
        </w:rPr>
        <w:t>4.4 - Grupos de atendimento;</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4.5 – Composição do Conselho de Escola e Associação de Pais e Professores.</w:t>
      </w:r>
    </w:p>
    <w:p w:rsidR="00696A7E" w:rsidRPr="00467CDD" w:rsidRDefault="00696A7E" w:rsidP="00467CDD">
      <w:pPr>
        <w:tabs>
          <w:tab w:val="left" w:pos="3396"/>
        </w:tabs>
        <w:spacing w:line="360" w:lineRule="auto"/>
        <w:ind w:left="708"/>
        <w:jc w:val="both"/>
        <w:rPr>
          <w:rFonts w:ascii="Times New Roman" w:hAnsi="Times New Roman"/>
        </w:rPr>
      </w:pPr>
      <w:r w:rsidRPr="00467CDD">
        <w:rPr>
          <w:rFonts w:ascii="Times New Roman" w:hAnsi="Times New Roman"/>
          <w:b/>
        </w:rPr>
        <w:t>IV- Indicadores Educacionais:</w:t>
      </w:r>
      <w:r w:rsidRPr="00467CDD">
        <w:rPr>
          <w:rFonts w:ascii="Times New Roman" w:hAnsi="Times New Roman"/>
        </w:rPr>
        <w:t xml:space="preserve"> ao considerarmos que este </w:t>
      </w:r>
      <w:proofErr w:type="spellStart"/>
      <w:r w:rsidRPr="00467CDD">
        <w:rPr>
          <w:rFonts w:ascii="Times New Roman" w:hAnsi="Times New Roman"/>
        </w:rPr>
        <w:t>ítem</w:t>
      </w:r>
      <w:proofErr w:type="spellEnd"/>
      <w:r w:rsidRPr="00467CDD">
        <w:rPr>
          <w:rFonts w:ascii="Times New Roman" w:hAnsi="Times New Roman"/>
        </w:rPr>
        <w:t xml:space="preserve"> diz respeito aos </w:t>
      </w:r>
      <w:proofErr w:type="spellStart"/>
      <w:r w:rsidRPr="00467CDD">
        <w:rPr>
          <w:rFonts w:ascii="Times New Roman" w:hAnsi="Times New Roman"/>
        </w:rPr>
        <w:t>criterios</w:t>
      </w:r>
      <w:proofErr w:type="spellEnd"/>
      <w:r w:rsidRPr="00467CDD">
        <w:rPr>
          <w:rFonts w:ascii="Times New Roman" w:hAnsi="Times New Roman"/>
        </w:rPr>
        <w:t xml:space="preserve"> que indicam a qualidade do trabalho desenvolvido na Educação Infantil,</w:t>
      </w:r>
      <w:proofErr w:type="gramStart"/>
      <w:r w:rsidRPr="00467CDD">
        <w:rPr>
          <w:rFonts w:ascii="Times New Roman" w:hAnsi="Times New Roman"/>
        </w:rPr>
        <w:t xml:space="preserve">  </w:t>
      </w:r>
      <w:proofErr w:type="gramEnd"/>
      <w:r w:rsidRPr="00467CDD">
        <w:rPr>
          <w:rFonts w:ascii="Times New Roman" w:hAnsi="Times New Roman"/>
        </w:rPr>
        <w:t>é importante ressaltar os seguintes aspectos:</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5.1 – O que indica qualidade para unidade educativa? A unidade opta por utilizar instrumentos já elaborados como os Critérios para um Atendimento que Respeite os Direitos Fundamentais das </w:t>
      </w:r>
      <w:r w:rsidRPr="00467CDD">
        <w:rPr>
          <w:rFonts w:ascii="Times New Roman" w:hAnsi="Times New Roman"/>
        </w:rPr>
        <w:lastRenderedPageBreak/>
        <w:t xml:space="preserve">Crianças (MEC, 2009) ou os Indicadores da Qualidade na Educação Infantil (MEC, 2009), ou ainda, </w:t>
      </w:r>
      <w:proofErr w:type="gramStart"/>
      <w:r w:rsidRPr="00467CDD">
        <w:rPr>
          <w:rFonts w:ascii="Times New Roman" w:hAnsi="Times New Roman"/>
        </w:rPr>
        <w:t>construiu</w:t>
      </w:r>
      <w:proofErr w:type="gramEnd"/>
      <w:r w:rsidRPr="00467CDD">
        <w:rPr>
          <w:rFonts w:ascii="Times New Roman" w:hAnsi="Times New Roman"/>
        </w:rPr>
        <w:t xml:space="preserve"> seu próprio instrumento? Se a unidade optou por construir seu próprio instrumento, citar quais critérios elencou para definição de qualidade e incluí-lo aqui.</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b/>
        </w:rPr>
        <w:t>V- Proposta Pedagógica:</w:t>
      </w:r>
      <w:r w:rsidRPr="00467CDD">
        <w:rPr>
          <w:rFonts w:ascii="Times New Roman" w:hAnsi="Times New Roman"/>
        </w:rPr>
        <w:t xml:space="preserve"> este tópico deve revelar o trabalho desenvolvido com as crianças, sendo imprescindível contemplar os seguintes aspectos:</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6.1 - As orientações da unidade com relação à composição da documentação pedagógica (planejamento, registro e avaliação);</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6.2 - Referenciar os documentos orientadores nacionais e municipais que norteiam o trabalho pedagógico na Educação Infantil (Diretrizes Curriculares Nacionais para Educação Infantil, Diretrizes Educacionais Pedagógicas para Educação Infantil, Orientações Curriculares para a Educação Infantil da Rede Municipal de Florianópolis e o Currículo da Educação Infantil da Rede Municipal de Ensino de Florianópolis) e como estas concepções </w:t>
      </w:r>
      <w:proofErr w:type="gramStart"/>
      <w:r w:rsidRPr="00467CDD">
        <w:rPr>
          <w:rFonts w:ascii="Times New Roman" w:hAnsi="Times New Roman"/>
        </w:rPr>
        <w:t>embasam</w:t>
      </w:r>
      <w:proofErr w:type="gramEnd"/>
      <w:r w:rsidRPr="00467CDD">
        <w:rPr>
          <w:rFonts w:ascii="Times New Roman" w:hAnsi="Times New Roman"/>
        </w:rPr>
        <w:t xml:space="preserve"> a prática pedagógica;</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6.3 - É imprescindível contemplar os aspectos legais que embasam a Educação das Relações </w:t>
      </w:r>
      <w:proofErr w:type="spellStart"/>
      <w:r w:rsidRPr="00467CDD">
        <w:rPr>
          <w:rFonts w:ascii="Times New Roman" w:hAnsi="Times New Roman"/>
        </w:rPr>
        <w:t>Étnico-Racias</w:t>
      </w:r>
      <w:proofErr w:type="spellEnd"/>
      <w:r w:rsidRPr="00467CDD">
        <w:rPr>
          <w:rFonts w:ascii="Times New Roman" w:hAnsi="Times New Roman"/>
        </w:rPr>
        <w:t xml:space="preserve"> e como a unidade tem previsto a inserção desta legislação no trabalho pedagógico;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6.4 - Outro aspecto que precisa ser considerado neste item se refere à legislação que preconiza a inclusão e as ações que a unidade desenvolve para fomentar esta inclusão;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6.5 - Este item deve contemplar também, os projetos coletivos desenvolvidos, assim como, a organização da educação física no contexto educativo.</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6.6 - A organização do tempo e espaço da instituição, também deve estar contida neste item, assim como, o planejamento para o período de inserção das crianças na creche.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6.7 - Ressalta-se a necessidade de abordar como a unidade concebe e desenvolve o trabalho no que se refere </w:t>
      </w:r>
      <w:proofErr w:type="gramStart"/>
      <w:r w:rsidRPr="00467CDD">
        <w:rPr>
          <w:rFonts w:ascii="Times New Roman" w:hAnsi="Times New Roman"/>
        </w:rPr>
        <w:t>a</w:t>
      </w:r>
      <w:proofErr w:type="gramEnd"/>
      <w:r w:rsidRPr="00467CDD">
        <w:rPr>
          <w:rFonts w:ascii="Times New Roman" w:hAnsi="Times New Roman"/>
        </w:rPr>
        <w:t xml:space="preserve"> brincadeira como eixo estruturante e estruturador.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6.8 - Outro aspecto que necessita ser contemplado neste </w:t>
      </w:r>
      <w:proofErr w:type="spellStart"/>
      <w:r w:rsidRPr="00467CDD">
        <w:rPr>
          <w:rFonts w:ascii="Times New Roman" w:hAnsi="Times New Roman"/>
        </w:rPr>
        <w:t>ítem</w:t>
      </w:r>
      <w:proofErr w:type="spellEnd"/>
      <w:r w:rsidRPr="00467CDD">
        <w:rPr>
          <w:rFonts w:ascii="Times New Roman" w:hAnsi="Times New Roman"/>
        </w:rPr>
        <w:t xml:space="preserve"> é a o planejamento e ações da unidade no que se refere </w:t>
      </w:r>
      <w:proofErr w:type="gramStart"/>
      <w:r w:rsidRPr="00467CDD">
        <w:rPr>
          <w:rFonts w:ascii="Times New Roman" w:hAnsi="Times New Roman"/>
        </w:rPr>
        <w:t>a</w:t>
      </w:r>
      <w:proofErr w:type="gramEnd"/>
      <w:r w:rsidRPr="00467CDD">
        <w:rPr>
          <w:rFonts w:ascii="Times New Roman" w:hAnsi="Times New Roman"/>
        </w:rPr>
        <w:t xml:space="preserve"> articulação com o Ensino Fundamental, em especial, nas unidades que atendem a pré-escola.</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 xml:space="preserve">6.9 – O planejamento e ações da unidade no que se refere à relação creche/família também é um aspecto </w:t>
      </w:r>
      <w:proofErr w:type="spellStart"/>
      <w:r w:rsidRPr="00467CDD">
        <w:rPr>
          <w:rFonts w:ascii="Times New Roman" w:hAnsi="Times New Roman"/>
        </w:rPr>
        <w:t>imprescindìvel</w:t>
      </w:r>
      <w:proofErr w:type="spellEnd"/>
      <w:r w:rsidRPr="00467CDD">
        <w:rPr>
          <w:rFonts w:ascii="Times New Roman" w:hAnsi="Times New Roman"/>
        </w:rPr>
        <w:t xml:space="preserve"> a ser contemplado neste tópico.</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6.10 -</w:t>
      </w:r>
      <w:proofErr w:type="gramStart"/>
      <w:r w:rsidRPr="00467CDD">
        <w:rPr>
          <w:rFonts w:ascii="Times New Roman" w:hAnsi="Times New Roman"/>
        </w:rPr>
        <w:t xml:space="preserve">  </w:t>
      </w:r>
      <w:proofErr w:type="gramEnd"/>
      <w:r w:rsidRPr="00467CDD">
        <w:rPr>
          <w:rFonts w:ascii="Times New Roman" w:hAnsi="Times New Roman"/>
        </w:rPr>
        <w:t>Este item deve contemplar também, como a unidade estrutura a formação continuada, tanto centralizada (organizada e proposta pelo Órgão Central), quanto descentralizada (planejada e proposta pela unidade em espaços de reuniões pedagógicas, grupos de estudo, reuniões administrativas, reuniões de pais, encontros em pequenos grupos na hora atividade).</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b/>
        </w:rPr>
        <w:t>VI – Metas/Ações/Atividades:</w:t>
      </w:r>
      <w:r w:rsidRPr="00467CDD">
        <w:rPr>
          <w:rFonts w:ascii="Times New Roman" w:hAnsi="Times New Roman"/>
        </w:rPr>
        <w:t xml:space="preserve"> neste tópico é importante contemplar:</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lastRenderedPageBreak/>
        <w:t>7.1 – Plano anual;</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7.2 - Projeto de Gestão;</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7.3 – Calendário anual;</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b/>
        </w:rPr>
        <w:t xml:space="preserve">VII- </w:t>
      </w:r>
      <w:proofErr w:type="gramStart"/>
      <w:r w:rsidRPr="00467CDD">
        <w:rPr>
          <w:rFonts w:ascii="Times New Roman" w:hAnsi="Times New Roman"/>
          <w:b/>
        </w:rPr>
        <w:t>Implementação</w:t>
      </w:r>
      <w:proofErr w:type="gramEnd"/>
      <w:r w:rsidRPr="00467CDD">
        <w:rPr>
          <w:rFonts w:ascii="Times New Roman" w:hAnsi="Times New Roman"/>
          <w:b/>
        </w:rPr>
        <w:t>/Avaliação:</w:t>
      </w:r>
      <w:r w:rsidRPr="00467CDD">
        <w:rPr>
          <w:rFonts w:ascii="Times New Roman" w:hAnsi="Times New Roman"/>
        </w:rPr>
        <w:t xml:space="preserve"> este aspecto diz respeito ao processo de discussão e avaliação do PPP, sendo importante registrar como a unidade tem discutido e acompanhando a implementação do Projeto Político Pedagógico e como tem realizado a avaliação do mesmo. O instrumento de avaliação institucional elencado pela unidade educativa, que consta no </w:t>
      </w:r>
      <w:proofErr w:type="gramStart"/>
      <w:r w:rsidRPr="00467CDD">
        <w:rPr>
          <w:rFonts w:ascii="Times New Roman" w:hAnsi="Times New Roman"/>
        </w:rPr>
        <w:t>item Indicadores Educacionais</w:t>
      </w:r>
      <w:proofErr w:type="gramEnd"/>
      <w:r w:rsidRPr="00467CDD">
        <w:rPr>
          <w:rFonts w:ascii="Times New Roman" w:hAnsi="Times New Roman"/>
        </w:rPr>
        <w:t xml:space="preserve">, revela a avaliação do trabalho desenvolvido na unidade, logo, do PPP. Sendo assim, os dados coletados a partir deste instrumento, </w:t>
      </w:r>
      <w:proofErr w:type="gramStart"/>
      <w:r w:rsidRPr="00467CDD">
        <w:rPr>
          <w:rFonts w:ascii="Times New Roman" w:hAnsi="Times New Roman"/>
        </w:rPr>
        <w:t>precisam estar</w:t>
      </w:r>
      <w:proofErr w:type="gramEnd"/>
      <w:r w:rsidRPr="00467CDD">
        <w:rPr>
          <w:rFonts w:ascii="Times New Roman" w:hAnsi="Times New Roman"/>
        </w:rPr>
        <w:t xml:space="preserve"> contidos neste </w:t>
      </w:r>
      <w:proofErr w:type="spellStart"/>
      <w:r w:rsidRPr="00467CDD">
        <w:rPr>
          <w:rFonts w:ascii="Times New Roman" w:hAnsi="Times New Roman"/>
        </w:rPr>
        <w:t>ítem</w:t>
      </w:r>
      <w:proofErr w:type="spellEnd"/>
      <w:r w:rsidRPr="00467CDD">
        <w:rPr>
          <w:rFonts w:ascii="Times New Roman" w:hAnsi="Times New Roman"/>
        </w:rPr>
        <w:t xml:space="preserve">, ao considerarmos que estes dados subsidiarão o planejamento da unidade, logo a reestruturação do PPP. </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Atualizações Anexas</w:t>
      </w:r>
      <w:proofErr w:type="gramStart"/>
      <w:r w:rsidRPr="00467CDD">
        <w:rPr>
          <w:rFonts w:ascii="Times New Roman" w:hAnsi="Times New Roman"/>
        </w:rPr>
        <w:t>, podem</w:t>
      </w:r>
      <w:proofErr w:type="gramEnd"/>
      <w:r w:rsidRPr="00467CDD">
        <w:rPr>
          <w:rFonts w:ascii="Times New Roman" w:hAnsi="Times New Roman"/>
        </w:rPr>
        <w:t xml:space="preserve"> conter:</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9.1 – Referencias;</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9.2 – Instrumentos utilizados na coleta de dados do diagnóstico e avaliação institucional;</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9.3 – Quadro de organização da hora atividade.</w:t>
      </w:r>
    </w:p>
    <w:p w:rsidR="00696A7E" w:rsidRPr="00467CDD" w:rsidRDefault="00696A7E" w:rsidP="00696A7E">
      <w:pPr>
        <w:spacing w:line="360" w:lineRule="auto"/>
        <w:ind w:left="708"/>
        <w:jc w:val="both"/>
        <w:rPr>
          <w:rFonts w:ascii="Times New Roman" w:hAnsi="Times New Roman"/>
        </w:rPr>
      </w:pPr>
      <w:r w:rsidRPr="00467CDD">
        <w:rPr>
          <w:rFonts w:ascii="Times New Roman" w:hAnsi="Times New Roman"/>
        </w:rPr>
        <w:t>9.4 – A trajetória de trabalho desenvolvida com cada grupo de crianças no decorrer do ano.</w:t>
      </w:r>
    </w:p>
    <w:p w:rsidR="00696A7E" w:rsidRDefault="00696A7E" w:rsidP="00696A7E">
      <w:pPr>
        <w:pStyle w:val="Default"/>
        <w:tabs>
          <w:tab w:val="left" w:pos="720"/>
        </w:tabs>
        <w:spacing w:line="360" w:lineRule="auto"/>
        <w:jc w:val="both"/>
        <w:rPr>
          <w:rFonts w:ascii="Times New Roman" w:hAnsi="Times New Roman" w:cs="Times New Roman"/>
          <w:b/>
          <w:color w:val="auto"/>
          <w:sz w:val="28"/>
          <w:szCs w:val="28"/>
        </w:rPr>
      </w:pPr>
      <w:r w:rsidRPr="00456FF5">
        <w:rPr>
          <w:rFonts w:ascii="Times New Roman" w:hAnsi="Times New Roman" w:cs="Times New Roman"/>
          <w:b/>
          <w:color w:val="auto"/>
          <w:sz w:val="28"/>
          <w:szCs w:val="28"/>
        </w:rPr>
        <w:t xml:space="preserve">  </w:t>
      </w:r>
    </w:p>
    <w:p w:rsidR="00696A7E" w:rsidRPr="004E5C62" w:rsidRDefault="00696A7E" w:rsidP="00696A7E">
      <w:pPr>
        <w:pStyle w:val="Default"/>
        <w:tabs>
          <w:tab w:val="left" w:pos="720"/>
          <w:tab w:val="left" w:pos="3240"/>
        </w:tabs>
        <w:spacing w:line="360" w:lineRule="auto"/>
        <w:jc w:val="both"/>
        <w:rPr>
          <w:rFonts w:ascii="Times New Roman" w:hAnsi="Times New Roman" w:cs="Times New Roman"/>
          <w:b/>
          <w:color w:val="auto"/>
        </w:rPr>
      </w:pPr>
      <w:r w:rsidRPr="004E5C62">
        <w:rPr>
          <w:rFonts w:ascii="Times New Roman" w:hAnsi="Times New Roman" w:cs="Times New Roman"/>
          <w:b/>
          <w:color w:val="auto"/>
        </w:rPr>
        <w:t>Considerações:</w:t>
      </w:r>
    </w:p>
    <w:p w:rsidR="00696A7E" w:rsidRDefault="00696A7E" w:rsidP="00696A7E">
      <w:pPr>
        <w:pStyle w:val="Default"/>
        <w:tabs>
          <w:tab w:val="left" w:pos="720"/>
          <w:tab w:val="left" w:pos="3240"/>
        </w:tabs>
        <w:spacing w:line="360" w:lineRule="auto"/>
        <w:jc w:val="both"/>
        <w:rPr>
          <w:rFonts w:ascii="Times New Roman" w:hAnsi="Times New Roman" w:cs="Times New Roman"/>
          <w:color w:val="auto"/>
        </w:rPr>
      </w:pPr>
      <w:r>
        <w:rPr>
          <w:rFonts w:ascii="Times New Roman" w:hAnsi="Times New Roman" w:cs="Times New Roman"/>
          <w:color w:val="auto"/>
        </w:rPr>
        <w:t xml:space="preserve">             Para esta construção coletiva do Projeto Político Pedagógico se concretizar, é necessário que a equipe gestora articule a organização de tempos e espaços para ess</w:t>
      </w:r>
      <w:r w:rsidRPr="00DA4BEC">
        <w:rPr>
          <w:rFonts w:ascii="Times New Roman" w:hAnsi="Times New Roman" w:cs="Times New Roman"/>
          <w:color w:val="auto"/>
        </w:rPr>
        <w:t>a d</w:t>
      </w:r>
      <w:r>
        <w:rPr>
          <w:rFonts w:ascii="Times New Roman" w:hAnsi="Times New Roman" w:cs="Times New Roman"/>
          <w:color w:val="auto"/>
        </w:rPr>
        <w:t>iscussão, sendo que estes podem se realizar</w:t>
      </w:r>
      <w:r w:rsidRPr="00DA4BEC">
        <w:rPr>
          <w:rFonts w:ascii="Times New Roman" w:hAnsi="Times New Roman" w:cs="Times New Roman"/>
          <w:color w:val="auto"/>
        </w:rPr>
        <w:t xml:space="preserve"> durante as reuniões pedagógicas</w:t>
      </w:r>
      <w:r>
        <w:rPr>
          <w:rFonts w:ascii="Times New Roman" w:hAnsi="Times New Roman" w:cs="Times New Roman"/>
          <w:color w:val="auto"/>
        </w:rPr>
        <w:t>, grupos de estudo,</w:t>
      </w:r>
      <w:r w:rsidRPr="00DA4BEC">
        <w:rPr>
          <w:rFonts w:ascii="Times New Roman" w:hAnsi="Times New Roman" w:cs="Times New Roman"/>
          <w:color w:val="auto"/>
        </w:rPr>
        <w:t xml:space="preserve"> reuniões administrativas</w:t>
      </w:r>
      <w:r>
        <w:rPr>
          <w:rFonts w:ascii="Times New Roman" w:hAnsi="Times New Roman" w:cs="Times New Roman"/>
          <w:color w:val="auto"/>
        </w:rPr>
        <w:t>, reuniões de pais, encontros em pequenos grupos na hora atividade, entre outros.</w:t>
      </w:r>
      <w:r>
        <w:rPr>
          <w:rFonts w:ascii="Times New Roman" w:hAnsi="Times New Roman" w:cs="Times New Roman"/>
          <w:b/>
          <w:bCs/>
          <w:color w:val="auto"/>
        </w:rPr>
        <w:t xml:space="preserve"> </w:t>
      </w:r>
      <w:r>
        <w:rPr>
          <w:rFonts w:ascii="Times New Roman" w:hAnsi="Times New Roman" w:cs="Times New Roman"/>
          <w:color w:val="auto"/>
        </w:rPr>
        <w:t>Devem ser previstos,</w:t>
      </w:r>
      <w:r w:rsidRPr="004142EB">
        <w:rPr>
          <w:rFonts w:ascii="Times New Roman" w:hAnsi="Times New Roman" w:cs="Times New Roman"/>
          <w:color w:val="auto"/>
        </w:rPr>
        <w:t xml:space="preserve"> </w:t>
      </w:r>
      <w:r>
        <w:rPr>
          <w:rFonts w:ascii="Times New Roman" w:hAnsi="Times New Roman" w:cs="Times New Roman"/>
          <w:color w:val="auto"/>
        </w:rPr>
        <w:t>semestralmente,</w:t>
      </w:r>
      <w:r w:rsidRPr="00DA4BEC">
        <w:rPr>
          <w:rFonts w:ascii="Times New Roman" w:hAnsi="Times New Roman" w:cs="Times New Roman"/>
          <w:color w:val="auto"/>
        </w:rPr>
        <w:t xml:space="preserve"> momentos de aval</w:t>
      </w:r>
      <w:r>
        <w:rPr>
          <w:rFonts w:ascii="Times New Roman" w:hAnsi="Times New Roman" w:cs="Times New Roman"/>
          <w:color w:val="auto"/>
        </w:rPr>
        <w:t xml:space="preserve">iação </w:t>
      </w:r>
      <w:r w:rsidRPr="00DA4BEC">
        <w:rPr>
          <w:rFonts w:ascii="Times New Roman" w:hAnsi="Times New Roman" w:cs="Times New Roman"/>
          <w:color w:val="auto"/>
        </w:rPr>
        <w:t>com participação de toda a comunidade escolar, sob</w:t>
      </w:r>
      <w:r>
        <w:rPr>
          <w:rFonts w:ascii="Times New Roman" w:hAnsi="Times New Roman" w:cs="Times New Roman"/>
          <w:color w:val="auto"/>
        </w:rPr>
        <w:t xml:space="preserve"> a</w:t>
      </w:r>
      <w:r w:rsidRPr="00DA4BEC">
        <w:rPr>
          <w:rFonts w:ascii="Times New Roman" w:hAnsi="Times New Roman" w:cs="Times New Roman"/>
          <w:color w:val="auto"/>
        </w:rPr>
        <w:t xml:space="preserve"> </w:t>
      </w:r>
      <w:r>
        <w:rPr>
          <w:rFonts w:ascii="Times New Roman" w:hAnsi="Times New Roman" w:cs="Times New Roman"/>
          <w:color w:val="auto"/>
        </w:rPr>
        <w:t>gestão</w:t>
      </w:r>
      <w:r w:rsidRPr="00DA4BEC">
        <w:rPr>
          <w:rFonts w:ascii="Times New Roman" w:hAnsi="Times New Roman" w:cs="Times New Roman"/>
          <w:color w:val="auto"/>
        </w:rPr>
        <w:t xml:space="preserve"> da equipe pedagógica.</w:t>
      </w:r>
      <w:r>
        <w:rPr>
          <w:rFonts w:ascii="Times New Roman" w:hAnsi="Times New Roman" w:cs="Times New Roman"/>
          <w:color w:val="auto"/>
        </w:rPr>
        <w:t xml:space="preserve"> </w:t>
      </w:r>
    </w:p>
    <w:p w:rsidR="00696A7E" w:rsidRPr="00DA4BEC" w:rsidRDefault="00696A7E" w:rsidP="00696A7E">
      <w:pPr>
        <w:pStyle w:val="Default"/>
        <w:tabs>
          <w:tab w:val="left" w:pos="720"/>
        </w:tabs>
        <w:spacing w:line="360" w:lineRule="auto"/>
        <w:jc w:val="both"/>
        <w:rPr>
          <w:rFonts w:ascii="Times New Roman" w:hAnsi="Times New Roman" w:cs="Times New Roman"/>
          <w:color w:val="auto"/>
        </w:rPr>
      </w:pPr>
      <w:r>
        <w:rPr>
          <w:rFonts w:ascii="Times New Roman" w:hAnsi="Times New Roman" w:cs="Times New Roman"/>
          <w:color w:val="auto"/>
        </w:rPr>
        <w:tab/>
        <w:t>Para qualificar os momentos de discussão, a unidade necessita criar instrumentos de comunicação junto à comunidade educativa, com o intuito de garantir a socialização do Projeto Político Pedagógico.</w:t>
      </w:r>
    </w:p>
    <w:p w:rsidR="00696A7E" w:rsidRDefault="00696A7E" w:rsidP="00696A7E">
      <w:pPr>
        <w:pStyle w:val="Default"/>
        <w:tabs>
          <w:tab w:val="left" w:pos="720"/>
        </w:tabs>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           </w:t>
      </w:r>
      <w:r w:rsidRPr="00DA4BEC">
        <w:rPr>
          <w:rFonts w:ascii="Times New Roman" w:hAnsi="Times New Roman" w:cs="Times New Roman"/>
          <w:color w:val="auto"/>
        </w:rPr>
        <w:t>O Projeto Político P</w:t>
      </w:r>
      <w:r>
        <w:rPr>
          <w:rFonts w:ascii="Times New Roman" w:hAnsi="Times New Roman" w:cs="Times New Roman"/>
          <w:color w:val="auto"/>
        </w:rPr>
        <w:t>edagógico deve ser</w:t>
      </w:r>
      <w:r w:rsidRPr="00DA4BEC">
        <w:rPr>
          <w:rFonts w:ascii="Times New Roman" w:hAnsi="Times New Roman" w:cs="Times New Roman"/>
          <w:color w:val="auto"/>
        </w:rPr>
        <w:t xml:space="preserve"> </w:t>
      </w:r>
      <w:r>
        <w:rPr>
          <w:rFonts w:ascii="Times New Roman" w:hAnsi="Times New Roman" w:cs="Times New Roman"/>
          <w:color w:val="auto"/>
        </w:rPr>
        <w:t xml:space="preserve">encaminhado, conforme </w:t>
      </w:r>
      <w:proofErr w:type="gramStart"/>
      <w:r>
        <w:rPr>
          <w:rFonts w:ascii="Times New Roman" w:hAnsi="Times New Roman" w:cs="Times New Roman"/>
          <w:color w:val="auto"/>
        </w:rPr>
        <w:t>datas pré-estabelecidas</w:t>
      </w:r>
      <w:proofErr w:type="gramEnd"/>
      <w:r>
        <w:rPr>
          <w:rFonts w:ascii="Times New Roman" w:hAnsi="Times New Roman" w:cs="Times New Roman"/>
          <w:color w:val="auto"/>
        </w:rPr>
        <w:t xml:space="preserve"> em portaria, à Diretoria de Educação Infantil para sua efetiva homologação.</w:t>
      </w:r>
      <w:r>
        <w:rPr>
          <w:rFonts w:ascii="Times New Roman" w:hAnsi="Times New Roman" w:cs="Times New Roman"/>
          <w:b/>
          <w:bCs/>
          <w:color w:val="auto"/>
        </w:rPr>
        <w:t xml:space="preserve"> </w:t>
      </w:r>
    </w:p>
    <w:p w:rsidR="00696A7E" w:rsidRDefault="00696A7E" w:rsidP="00696A7E">
      <w:pPr>
        <w:pStyle w:val="Default"/>
        <w:tabs>
          <w:tab w:val="left" w:pos="720"/>
          <w:tab w:val="left" w:pos="3060"/>
          <w:tab w:val="left" w:pos="3240"/>
          <w:tab w:val="left" w:pos="3420"/>
        </w:tabs>
        <w:spacing w:line="360" w:lineRule="auto"/>
        <w:jc w:val="both"/>
        <w:rPr>
          <w:rFonts w:ascii="Times New Roman" w:hAnsi="Times New Roman" w:cs="Times New Roman"/>
          <w:b/>
          <w:bCs/>
          <w:color w:val="auto"/>
        </w:rPr>
      </w:pPr>
    </w:p>
    <w:p w:rsidR="00696A7E" w:rsidRDefault="00696A7E" w:rsidP="00696A7E">
      <w:pPr>
        <w:pStyle w:val="Default"/>
        <w:tabs>
          <w:tab w:val="left" w:pos="720"/>
          <w:tab w:val="left" w:pos="3060"/>
          <w:tab w:val="left" w:pos="3240"/>
          <w:tab w:val="left" w:pos="3420"/>
        </w:tabs>
        <w:spacing w:line="360" w:lineRule="auto"/>
        <w:jc w:val="right"/>
        <w:rPr>
          <w:rFonts w:ascii="Times New Roman" w:hAnsi="Times New Roman" w:cs="Times New Roman"/>
          <w:b/>
          <w:bCs/>
          <w:color w:val="auto"/>
        </w:rPr>
      </w:pPr>
      <w:r>
        <w:rPr>
          <w:rFonts w:ascii="Times New Roman" w:hAnsi="Times New Roman" w:cs="Times New Roman"/>
          <w:b/>
          <w:bCs/>
          <w:color w:val="auto"/>
        </w:rPr>
        <w:t>Gerencia de Articulação Pedagógica – Florianópolis, 2016.</w:t>
      </w:r>
    </w:p>
    <w:p w:rsidR="00696A7E" w:rsidRDefault="00696A7E" w:rsidP="00696A7E">
      <w:pPr>
        <w:pStyle w:val="Default"/>
        <w:tabs>
          <w:tab w:val="left" w:pos="720"/>
          <w:tab w:val="left" w:pos="3060"/>
          <w:tab w:val="left" w:pos="3240"/>
          <w:tab w:val="left" w:pos="3420"/>
        </w:tabs>
        <w:spacing w:line="360" w:lineRule="auto"/>
        <w:jc w:val="both"/>
        <w:rPr>
          <w:rFonts w:ascii="Times New Roman" w:hAnsi="Times New Roman" w:cs="Times New Roman"/>
          <w:b/>
          <w:bCs/>
          <w:color w:val="auto"/>
        </w:rPr>
      </w:pPr>
    </w:p>
    <w:p w:rsidR="00696A7E" w:rsidRDefault="00696A7E" w:rsidP="00696A7E">
      <w:pPr>
        <w:pStyle w:val="Default"/>
        <w:tabs>
          <w:tab w:val="left" w:pos="720"/>
          <w:tab w:val="left" w:pos="3060"/>
          <w:tab w:val="left" w:pos="3240"/>
          <w:tab w:val="left" w:pos="3420"/>
        </w:tabs>
        <w:spacing w:line="360" w:lineRule="auto"/>
        <w:jc w:val="both"/>
        <w:rPr>
          <w:rFonts w:ascii="Times New Roman" w:hAnsi="Times New Roman" w:cs="Times New Roman"/>
          <w:b/>
          <w:bCs/>
          <w:color w:val="auto"/>
        </w:rPr>
      </w:pPr>
      <w:r>
        <w:rPr>
          <w:rFonts w:ascii="Times New Roman" w:hAnsi="Times New Roman" w:cs="Times New Roman"/>
          <w:b/>
          <w:bCs/>
          <w:color w:val="auto"/>
        </w:rPr>
        <w:lastRenderedPageBreak/>
        <w:t>REFERENCIAS</w:t>
      </w:r>
    </w:p>
    <w:p w:rsidR="00696A7E" w:rsidRPr="00AC6591" w:rsidRDefault="00696A7E" w:rsidP="00696A7E">
      <w:pPr>
        <w:pStyle w:val="Default"/>
        <w:jc w:val="both"/>
        <w:rPr>
          <w:rFonts w:ascii="Times New Roman" w:hAnsi="Times New Roman" w:cs="Times New Roman"/>
          <w:color w:val="auto"/>
        </w:rPr>
      </w:pPr>
      <w:r>
        <w:rPr>
          <w:rFonts w:ascii="Times New Roman" w:hAnsi="Times New Roman" w:cs="Times New Roman"/>
          <w:color w:val="auto"/>
        </w:rPr>
        <w:t xml:space="preserve">FLORIANÓPOLIS, </w:t>
      </w:r>
      <w:r w:rsidRPr="00B61F1B">
        <w:rPr>
          <w:rFonts w:ascii="Times New Roman" w:hAnsi="Times New Roman" w:cs="Times New Roman"/>
          <w:b/>
          <w:color w:val="auto"/>
        </w:rPr>
        <w:t>Resolução nº 003/2009</w:t>
      </w:r>
      <w:r>
        <w:rPr>
          <w:rFonts w:ascii="Times New Roman" w:hAnsi="Times New Roman" w:cs="Times New Roman"/>
          <w:color w:val="auto"/>
        </w:rPr>
        <w:t xml:space="preserve">. Conselho Municipal de Educação. </w:t>
      </w:r>
    </w:p>
    <w:p w:rsidR="00696A7E" w:rsidRDefault="00696A7E" w:rsidP="00696A7E">
      <w:pPr>
        <w:pStyle w:val="Default"/>
        <w:tabs>
          <w:tab w:val="left" w:pos="720"/>
          <w:tab w:val="left" w:pos="3060"/>
          <w:tab w:val="left" w:pos="3240"/>
          <w:tab w:val="left" w:pos="3420"/>
        </w:tabs>
        <w:jc w:val="both"/>
        <w:rPr>
          <w:rFonts w:ascii="Times New Roman" w:hAnsi="Times New Roman" w:cs="Times New Roman"/>
        </w:rPr>
      </w:pPr>
    </w:p>
    <w:p w:rsidR="00696A7E" w:rsidRPr="00AC6591" w:rsidRDefault="00696A7E" w:rsidP="00696A7E">
      <w:pPr>
        <w:pStyle w:val="Default"/>
        <w:tabs>
          <w:tab w:val="left" w:pos="720"/>
          <w:tab w:val="left" w:pos="3060"/>
          <w:tab w:val="left" w:pos="3240"/>
          <w:tab w:val="left" w:pos="3420"/>
        </w:tabs>
        <w:jc w:val="both"/>
        <w:rPr>
          <w:rFonts w:ascii="Times New Roman" w:hAnsi="Times New Roman" w:cs="Times New Roman"/>
          <w:color w:val="auto"/>
        </w:rPr>
      </w:pPr>
      <w:r w:rsidRPr="00AC6591">
        <w:rPr>
          <w:rFonts w:ascii="Times New Roman" w:hAnsi="Times New Roman" w:cs="Times New Roman"/>
        </w:rPr>
        <w:t xml:space="preserve">KRAMER, Sonia. </w:t>
      </w:r>
      <w:r w:rsidRPr="00386B4A">
        <w:rPr>
          <w:rFonts w:ascii="Times New Roman" w:hAnsi="Times New Roman" w:cs="Times New Roman"/>
          <w:b/>
        </w:rPr>
        <w:t>Propostas pedagógicas ou curriculares de educação infantil</w:t>
      </w:r>
      <w:r w:rsidRPr="00AC6591">
        <w:rPr>
          <w:rFonts w:ascii="Times New Roman" w:hAnsi="Times New Roman" w:cs="Times New Roman"/>
        </w:rPr>
        <w:t xml:space="preserve">: para retomar o debate. </w:t>
      </w:r>
      <w:proofErr w:type="spellStart"/>
      <w:r w:rsidRPr="00AC6591">
        <w:rPr>
          <w:rFonts w:ascii="Times New Roman" w:hAnsi="Times New Roman" w:cs="Times New Roman"/>
        </w:rPr>
        <w:t>Pro-Posições</w:t>
      </w:r>
      <w:proofErr w:type="spellEnd"/>
      <w:r w:rsidRPr="00AC6591">
        <w:rPr>
          <w:rFonts w:ascii="Times New Roman" w:hAnsi="Times New Roman" w:cs="Times New Roman"/>
        </w:rPr>
        <w:t xml:space="preserve"> – vol. 13, n. 2(38) – maio/ago.2002</w:t>
      </w:r>
      <w:r w:rsidRPr="00AC6591">
        <w:rPr>
          <w:rFonts w:ascii="Times New Roman" w:hAnsi="Times New Roman" w:cs="Times New Roman"/>
          <w:b/>
          <w:bCs/>
          <w:color w:val="auto"/>
        </w:rPr>
        <w:t xml:space="preserve">                                </w:t>
      </w:r>
    </w:p>
    <w:p w:rsidR="00696A7E" w:rsidRPr="00467CDD" w:rsidRDefault="00696A7E" w:rsidP="00696A7E">
      <w:pPr>
        <w:pStyle w:val="Default"/>
        <w:jc w:val="both"/>
        <w:rPr>
          <w:rFonts w:ascii="Times New Roman" w:hAnsi="Times New Roman" w:cs="Times New Roman"/>
          <w:color w:val="auto"/>
        </w:rPr>
      </w:pP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VEIGA, Ilma Passos Alencastro. (</w:t>
      </w:r>
      <w:proofErr w:type="spellStart"/>
      <w:r w:rsidRPr="00467CDD">
        <w:rPr>
          <w:rFonts w:ascii="Times New Roman" w:hAnsi="Times New Roman"/>
          <w:sz w:val="24"/>
          <w:szCs w:val="24"/>
        </w:rPr>
        <w:t>org</w:t>
      </w:r>
      <w:proofErr w:type="spellEnd"/>
      <w:r w:rsidRPr="00467CDD">
        <w:rPr>
          <w:rFonts w:ascii="Times New Roman" w:hAnsi="Times New Roman"/>
          <w:sz w:val="24"/>
          <w:szCs w:val="24"/>
        </w:rPr>
        <w:t xml:space="preserve">) </w:t>
      </w:r>
      <w:r w:rsidRPr="00467CDD">
        <w:rPr>
          <w:rFonts w:ascii="Times New Roman" w:hAnsi="Times New Roman"/>
          <w:b/>
          <w:bCs/>
          <w:sz w:val="24"/>
          <w:szCs w:val="24"/>
        </w:rPr>
        <w:t xml:space="preserve">Projeto político-pedagógico da escola: uma construção possível. </w:t>
      </w:r>
      <w:r w:rsidRPr="00467CDD">
        <w:rPr>
          <w:rFonts w:ascii="Times New Roman" w:hAnsi="Times New Roman"/>
          <w:sz w:val="24"/>
          <w:szCs w:val="24"/>
        </w:rPr>
        <w:t xml:space="preserve">14a edição </w:t>
      </w:r>
      <w:proofErr w:type="spellStart"/>
      <w:r w:rsidRPr="00467CDD">
        <w:rPr>
          <w:rFonts w:ascii="Times New Roman" w:hAnsi="Times New Roman"/>
          <w:sz w:val="24"/>
          <w:szCs w:val="24"/>
        </w:rPr>
        <w:t>Papirus</w:t>
      </w:r>
      <w:proofErr w:type="spellEnd"/>
      <w:r w:rsidRPr="00467CDD">
        <w:rPr>
          <w:rFonts w:ascii="Times New Roman" w:hAnsi="Times New Roman"/>
          <w:sz w:val="24"/>
          <w:szCs w:val="24"/>
        </w:rPr>
        <w:t>, 2002.</w:t>
      </w:r>
    </w:p>
    <w:p w:rsidR="00467CDD" w:rsidRDefault="00467CDD" w:rsidP="00696A7E">
      <w:pPr>
        <w:pStyle w:val="Default"/>
        <w:tabs>
          <w:tab w:val="left" w:pos="720"/>
          <w:tab w:val="left" w:pos="3060"/>
          <w:tab w:val="left" w:pos="3240"/>
          <w:tab w:val="left" w:pos="3420"/>
        </w:tabs>
        <w:spacing w:line="360" w:lineRule="auto"/>
        <w:jc w:val="both"/>
        <w:rPr>
          <w:rFonts w:ascii="Times New Roman" w:hAnsi="Times New Roman" w:cs="Times New Roman"/>
          <w:b/>
          <w:bCs/>
          <w:color w:val="auto"/>
          <w:u w:val="single"/>
        </w:rPr>
      </w:pPr>
    </w:p>
    <w:p w:rsidR="00696A7E" w:rsidRPr="00467CDD" w:rsidRDefault="00467CDD" w:rsidP="00467CDD">
      <w:pPr>
        <w:pStyle w:val="Default"/>
        <w:tabs>
          <w:tab w:val="left" w:pos="720"/>
          <w:tab w:val="left" w:pos="3060"/>
          <w:tab w:val="left" w:pos="3240"/>
          <w:tab w:val="left" w:pos="3420"/>
        </w:tabs>
        <w:spacing w:line="360" w:lineRule="auto"/>
        <w:jc w:val="center"/>
        <w:rPr>
          <w:rFonts w:ascii="Times New Roman" w:hAnsi="Times New Roman" w:cs="Times New Roman"/>
          <w:b/>
          <w:bCs/>
          <w:color w:val="auto"/>
        </w:rPr>
      </w:pPr>
      <w:r>
        <w:rPr>
          <w:rFonts w:ascii="Times New Roman" w:hAnsi="Times New Roman" w:cs="Times New Roman"/>
          <w:b/>
          <w:bCs/>
          <w:color w:val="auto"/>
        </w:rPr>
        <w:t>SUGESTÕES DE LEITURA</w:t>
      </w:r>
    </w:p>
    <w:p w:rsidR="00696A7E" w:rsidRDefault="00696A7E" w:rsidP="00696A7E">
      <w:pPr>
        <w:pStyle w:val="Default"/>
        <w:tabs>
          <w:tab w:val="left" w:pos="720"/>
          <w:tab w:val="left" w:pos="3060"/>
          <w:tab w:val="left" w:pos="3240"/>
          <w:tab w:val="left" w:pos="3420"/>
        </w:tabs>
        <w:jc w:val="both"/>
        <w:rPr>
          <w:rFonts w:ascii="Times New Roman" w:hAnsi="Times New Roman" w:cs="Times New Roman"/>
          <w:b/>
          <w:bCs/>
          <w:color w:val="auto"/>
        </w:rPr>
      </w:pPr>
    </w:p>
    <w:p w:rsidR="00696A7E" w:rsidRDefault="00696A7E" w:rsidP="00696A7E">
      <w:pPr>
        <w:pStyle w:val="Default"/>
        <w:tabs>
          <w:tab w:val="left" w:pos="720"/>
          <w:tab w:val="left" w:pos="3060"/>
          <w:tab w:val="left" w:pos="3240"/>
          <w:tab w:val="left" w:pos="3420"/>
        </w:tabs>
        <w:jc w:val="both"/>
        <w:rPr>
          <w:rFonts w:ascii="Times New Roman" w:hAnsi="Times New Roman" w:cs="Times New Roman"/>
        </w:rPr>
      </w:pPr>
      <w:r>
        <w:rPr>
          <w:rFonts w:ascii="Times New Roman" w:hAnsi="Times New Roman" w:cs="Times New Roman"/>
        </w:rPr>
        <w:t xml:space="preserve">BRASIL. </w:t>
      </w:r>
      <w:r w:rsidRPr="00E45DD9">
        <w:rPr>
          <w:rFonts w:ascii="Times New Roman" w:hAnsi="Times New Roman" w:cs="Times New Roman"/>
          <w:b/>
        </w:rPr>
        <w:t>Critérios para um Atendimento que Respeite os Direitos Fundamentais das Crianças</w:t>
      </w:r>
      <w:r>
        <w:rPr>
          <w:rFonts w:ascii="Times New Roman" w:hAnsi="Times New Roman" w:cs="Times New Roman"/>
        </w:rPr>
        <w:t>.</w:t>
      </w:r>
      <w:r w:rsidRPr="00E45DD9">
        <w:rPr>
          <w:rFonts w:ascii="Times New Roman" w:hAnsi="Times New Roman" w:cs="Times New Roman"/>
        </w:rPr>
        <w:t xml:space="preserve"> </w:t>
      </w:r>
      <w:r>
        <w:rPr>
          <w:rFonts w:ascii="Times New Roman" w:hAnsi="Times New Roman" w:cs="Times New Roman"/>
        </w:rPr>
        <w:t xml:space="preserve">Ministério Educação e Cultura. 2009. </w:t>
      </w:r>
    </w:p>
    <w:p w:rsidR="00696A7E" w:rsidRDefault="00696A7E" w:rsidP="00696A7E">
      <w:pPr>
        <w:pStyle w:val="Default"/>
        <w:tabs>
          <w:tab w:val="left" w:pos="720"/>
          <w:tab w:val="left" w:pos="3060"/>
          <w:tab w:val="left" w:pos="3240"/>
          <w:tab w:val="left" w:pos="3420"/>
        </w:tabs>
        <w:jc w:val="both"/>
        <w:rPr>
          <w:rFonts w:ascii="Times New Roman" w:hAnsi="Times New Roman" w:cs="Times New Roman"/>
        </w:rPr>
      </w:pPr>
    </w:p>
    <w:p w:rsidR="00696A7E" w:rsidRDefault="00696A7E" w:rsidP="00696A7E">
      <w:pPr>
        <w:pStyle w:val="Default"/>
        <w:tabs>
          <w:tab w:val="left" w:pos="720"/>
          <w:tab w:val="left" w:pos="3060"/>
          <w:tab w:val="left" w:pos="3240"/>
          <w:tab w:val="left" w:pos="3420"/>
        </w:tabs>
        <w:jc w:val="both"/>
        <w:rPr>
          <w:rFonts w:ascii="Times New Roman" w:hAnsi="Times New Roman" w:cs="Times New Roman"/>
        </w:rPr>
      </w:pPr>
      <w:r>
        <w:rPr>
          <w:rFonts w:ascii="Times New Roman" w:hAnsi="Times New Roman" w:cs="Times New Roman"/>
        </w:rPr>
        <w:t xml:space="preserve">BRASIL. </w:t>
      </w:r>
      <w:r w:rsidRPr="00E45DD9">
        <w:rPr>
          <w:rFonts w:ascii="Times New Roman" w:hAnsi="Times New Roman" w:cs="Times New Roman"/>
          <w:b/>
        </w:rPr>
        <w:t>Indicadores da Qualidade na Educação Infantil</w:t>
      </w:r>
      <w:r>
        <w:rPr>
          <w:rFonts w:ascii="Times New Roman" w:hAnsi="Times New Roman" w:cs="Times New Roman"/>
        </w:rPr>
        <w:t xml:space="preserve">. </w:t>
      </w:r>
      <w:r w:rsidRPr="00CA4674">
        <w:rPr>
          <w:rFonts w:ascii="Times New Roman" w:hAnsi="Times New Roman" w:cs="Times New Roman"/>
        </w:rPr>
        <w:t>M</w:t>
      </w:r>
      <w:r>
        <w:rPr>
          <w:rFonts w:ascii="Times New Roman" w:hAnsi="Times New Roman" w:cs="Times New Roman"/>
        </w:rPr>
        <w:t xml:space="preserve">inistério da </w:t>
      </w:r>
      <w:r w:rsidRPr="00CA4674">
        <w:rPr>
          <w:rFonts w:ascii="Times New Roman" w:hAnsi="Times New Roman" w:cs="Times New Roman"/>
        </w:rPr>
        <w:t>E</w:t>
      </w:r>
      <w:r>
        <w:rPr>
          <w:rFonts w:ascii="Times New Roman" w:hAnsi="Times New Roman" w:cs="Times New Roman"/>
        </w:rPr>
        <w:t xml:space="preserve">ducação e </w:t>
      </w:r>
      <w:r w:rsidRPr="00CA4674">
        <w:rPr>
          <w:rFonts w:ascii="Times New Roman" w:hAnsi="Times New Roman" w:cs="Times New Roman"/>
        </w:rPr>
        <w:t>C</w:t>
      </w:r>
      <w:r>
        <w:rPr>
          <w:rFonts w:ascii="Times New Roman" w:hAnsi="Times New Roman" w:cs="Times New Roman"/>
        </w:rPr>
        <w:t>ultura.</w:t>
      </w:r>
      <w:r w:rsidRPr="00CA4674">
        <w:rPr>
          <w:rFonts w:ascii="Times New Roman" w:hAnsi="Times New Roman" w:cs="Times New Roman"/>
        </w:rPr>
        <w:t xml:space="preserve"> 2009</w:t>
      </w:r>
      <w:r>
        <w:rPr>
          <w:rFonts w:ascii="Times New Roman" w:hAnsi="Times New Roman" w:cs="Times New Roman"/>
        </w:rPr>
        <w:t>.</w:t>
      </w:r>
    </w:p>
    <w:p w:rsidR="00696A7E" w:rsidRDefault="00696A7E" w:rsidP="00696A7E">
      <w:pPr>
        <w:pStyle w:val="Default"/>
        <w:tabs>
          <w:tab w:val="left" w:pos="720"/>
          <w:tab w:val="left" w:pos="3060"/>
          <w:tab w:val="left" w:pos="3240"/>
          <w:tab w:val="left" w:pos="3420"/>
        </w:tabs>
        <w:jc w:val="both"/>
        <w:rPr>
          <w:rFonts w:ascii="Times New Roman" w:hAnsi="Times New Roman" w:cs="Times New Roman"/>
        </w:rPr>
      </w:pPr>
    </w:p>
    <w:p w:rsidR="00696A7E" w:rsidRPr="00467CDD" w:rsidRDefault="00696A7E" w:rsidP="00696A7E">
      <w:pPr>
        <w:autoSpaceDE w:val="0"/>
        <w:autoSpaceDN w:val="0"/>
        <w:adjustRightInd w:val="0"/>
        <w:jc w:val="both"/>
        <w:rPr>
          <w:rFonts w:ascii="Times New Roman" w:hAnsi="Times New Roman"/>
          <w:b/>
          <w:bCs/>
          <w:sz w:val="24"/>
          <w:szCs w:val="24"/>
        </w:rPr>
      </w:pPr>
      <w:r w:rsidRPr="00467CDD">
        <w:rPr>
          <w:rFonts w:ascii="Times New Roman" w:hAnsi="Times New Roman"/>
          <w:sz w:val="24"/>
          <w:szCs w:val="24"/>
        </w:rPr>
        <w:t xml:space="preserve">________. Conselho Nacional de Educação. </w:t>
      </w:r>
      <w:r w:rsidRPr="00467CDD">
        <w:rPr>
          <w:rFonts w:ascii="Times New Roman" w:hAnsi="Times New Roman"/>
          <w:b/>
          <w:bCs/>
          <w:sz w:val="24"/>
          <w:szCs w:val="24"/>
        </w:rPr>
        <w:t>Parecer 20/2008 de Revisão das Diretrizes</w:t>
      </w: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b/>
          <w:bCs/>
          <w:sz w:val="24"/>
          <w:szCs w:val="24"/>
        </w:rPr>
        <w:t xml:space="preserve">Curriculares Nacionais para a Educação Infantil. </w:t>
      </w:r>
      <w:r w:rsidRPr="00467CDD">
        <w:rPr>
          <w:rFonts w:ascii="Times New Roman" w:hAnsi="Times New Roman"/>
          <w:sz w:val="24"/>
          <w:szCs w:val="24"/>
        </w:rPr>
        <w:t xml:space="preserve">Resolução 05/2009 - Câmara da Educação Básica. Brasília, </w:t>
      </w:r>
      <w:proofErr w:type="gramStart"/>
      <w:r w:rsidRPr="00467CDD">
        <w:rPr>
          <w:rFonts w:ascii="Times New Roman" w:hAnsi="Times New Roman"/>
          <w:sz w:val="24"/>
          <w:szCs w:val="24"/>
        </w:rPr>
        <w:t>2009a.</w:t>
      </w:r>
      <w:proofErr w:type="gramEnd"/>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 xml:space="preserve">BRASIL. </w:t>
      </w:r>
      <w:r w:rsidRPr="00467CDD">
        <w:rPr>
          <w:rFonts w:ascii="Times New Roman" w:hAnsi="Times New Roman"/>
          <w:b/>
          <w:bCs/>
          <w:sz w:val="24"/>
          <w:szCs w:val="24"/>
        </w:rPr>
        <w:t xml:space="preserve">Resolução CNE n. 04/2010 </w:t>
      </w:r>
      <w:r w:rsidRPr="00467CDD">
        <w:rPr>
          <w:rFonts w:ascii="Times New Roman" w:hAnsi="Times New Roman"/>
          <w:sz w:val="24"/>
          <w:szCs w:val="24"/>
        </w:rPr>
        <w:t>que institui as Diretrizes Curriculares Nacionais Gerais para a Educação Básica. Disponível em: &lt;</w:t>
      </w:r>
      <w:proofErr w:type="gramStart"/>
      <w:r w:rsidRPr="00467CDD">
        <w:rPr>
          <w:rFonts w:ascii="Times New Roman" w:hAnsi="Times New Roman"/>
          <w:sz w:val="24"/>
          <w:szCs w:val="24"/>
        </w:rPr>
        <w:t>http://portal.mec.gov.br/index.</w:t>
      </w:r>
      <w:proofErr w:type="gramEnd"/>
      <w:r w:rsidRPr="00467CDD">
        <w:rPr>
          <w:rFonts w:ascii="Times New Roman" w:hAnsi="Times New Roman"/>
          <w:sz w:val="24"/>
          <w:szCs w:val="24"/>
        </w:rPr>
        <w:t>php?</w:t>
      </w:r>
      <w:proofErr w:type="gramStart"/>
      <w:r w:rsidRPr="00467CDD">
        <w:rPr>
          <w:rFonts w:ascii="Times New Roman" w:hAnsi="Times New Roman"/>
          <w:sz w:val="24"/>
          <w:szCs w:val="24"/>
        </w:rPr>
        <w:t>option</w:t>
      </w:r>
      <w:proofErr w:type="gramEnd"/>
      <w:r w:rsidRPr="00467CDD">
        <w:rPr>
          <w:rFonts w:ascii="Times New Roman" w:hAnsi="Times New Roman"/>
          <w:sz w:val="24"/>
          <w:szCs w:val="24"/>
        </w:rPr>
        <w:t>=com_content&amp;view=article&amp;id=14906&amp;Itemid=866&gt;. Acesso: ago. 2014.</w:t>
      </w:r>
    </w:p>
    <w:p w:rsidR="00696A7E" w:rsidRPr="00467CDD" w:rsidRDefault="00696A7E" w:rsidP="00696A7E">
      <w:pPr>
        <w:autoSpaceDE w:val="0"/>
        <w:autoSpaceDN w:val="0"/>
        <w:adjustRightInd w:val="0"/>
        <w:jc w:val="both"/>
        <w:rPr>
          <w:rFonts w:ascii="Times New Roman" w:hAnsi="Times New Roman"/>
          <w:b/>
          <w:bCs/>
          <w:sz w:val="24"/>
          <w:szCs w:val="24"/>
        </w:rPr>
      </w:pPr>
      <w:r w:rsidRPr="00467CDD">
        <w:rPr>
          <w:rFonts w:ascii="Times New Roman" w:hAnsi="Times New Roman"/>
          <w:sz w:val="24"/>
          <w:szCs w:val="24"/>
        </w:rPr>
        <w:t xml:space="preserve">FLORIANÓPOLIS. </w:t>
      </w:r>
      <w:r w:rsidRPr="00467CDD">
        <w:rPr>
          <w:rFonts w:ascii="Times New Roman" w:hAnsi="Times New Roman"/>
          <w:b/>
          <w:bCs/>
          <w:sz w:val="24"/>
          <w:szCs w:val="24"/>
        </w:rPr>
        <w:t>Orientações Curriculares para a Educação Infantil Municipal.</w:t>
      </w: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Florianópolis: Prefeitura Municipal de Florianópolis, Secretaria Municipal de Educação, 2012.</w:t>
      </w: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 xml:space="preserve">_______. </w:t>
      </w:r>
      <w:r w:rsidRPr="00467CDD">
        <w:rPr>
          <w:rFonts w:ascii="Times New Roman" w:hAnsi="Times New Roman"/>
          <w:b/>
          <w:bCs/>
          <w:sz w:val="24"/>
          <w:szCs w:val="24"/>
        </w:rPr>
        <w:t xml:space="preserve">Currículo da Educação Infantil da Rede Municipal de Ensino de Florianópolis. </w:t>
      </w:r>
      <w:r w:rsidRPr="00467CDD">
        <w:rPr>
          <w:rFonts w:ascii="Times New Roman" w:hAnsi="Times New Roman"/>
          <w:sz w:val="24"/>
          <w:szCs w:val="24"/>
        </w:rPr>
        <w:t>Florianópolis: Prefeitura Municipal de Florianópolis, Secretaria Municipal de Educação, 2015.</w:t>
      </w:r>
    </w:p>
    <w:p w:rsidR="00696A7E" w:rsidRPr="00467CDD" w:rsidRDefault="00696A7E" w:rsidP="00696A7E">
      <w:pPr>
        <w:autoSpaceDE w:val="0"/>
        <w:autoSpaceDN w:val="0"/>
        <w:adjustRightInd w:val="0"/>
        <w:jc w:val="both"/>
        <w:rPr>
          <w:rFonts w:ascii="Times New Roman" w:hAnsi="Times New Roman"/>
          <w:b/>
          <w:bCs/>
          <w:sz w:val="24"/>
          <w:szCs w:val="24"/>
        </w:rPr>
      </w:pPr>
      <w:r w:rsidRPr="00467CDD">
        <w:rPr>
          <w:rFonts w:ascii="Times New Roman" w:hAnsi="Times New Roman"/>
          <w:sz w:val="24"/>
          <w:szCs w:val="24"/>
        </w:rPr>
        <w:t xml:space="preserve">______. Secretaria Municipal de Educação. </w:t>
      </w:r>
      <w:r w:rsidRPr="00467CDD">
        <w:rPr>
          <w:rFonts w:ascii="Times New Roman" w:hAnsi="Times New Roman"/>
          <w:b/>
          <w:bCs/>
          <w:sz w:val="24"/>
          <w:szCs w:val="24"/>
        </w:rPr>
        <w:t>Diretrizes Educacionais Pedagógicas para</w:t>
      </w:r>
    </w:p>
    <w:p w:rsidR="00696A7E" w:rsidRPr="00467CDD" w:rsidRDefault="00696A7E" w:rsidP="00696A7E">
      <w:pPr>
        <w:autoSpaceDE w:val="0"/>
        <w:autoSpaceDN w:val="0"/>
        <w:adjustRightInd w:val="0"/>
        <w:jc w:val="both"/>
        <w:rPr>
          <w:rFonts w:ascii="Times New Roman" w:hAnsi="Times New Roman"/>
          <w:sz w:val="24"/>
          <w:szCs w:val="24"/>
        </w:rPr>
      </w:pPr>
      <w:proofErr w:type="gramStart"/>
      <w:r w:rsidRPr="00467CDD">
        <w:rPr>
          <w:rFonts w:ascii="Times New Roman" w:hAnsi="Times New Roman"/>
          <w:b/>
          <w:bCs/>
          <w:sz w:val="24"/>
          <w:szCs w:val="24"/>
        </w:rPr>
        <w:t>a</w:t>
      </w:r>
      <w:proofErr w:type="gramEnd"/>
      <w:r w:rsidRPr="00467CDD">
        <w:rPr>
          <w:rFonts w:ascii="Times New Roman" w:hAnsi="Times New Roman"/>
          <w:b/>
          <w:bCs/>
          <w:sz w:val="24"/>
          <w:szCs w:val="24"/>
        </w:rPr>
        <w:t xml:space="preserve"> Educação Infantil. </w:t>
      </w:r>
      <w:r w:rsidRPr="00467CDD">
        <w:rPr>
          <w:rFonts w:ascii="Times New Roman" w:hAnsi="Times New Roman"/>
          <w:sz w:val="24"/>
          <w:szCs w:val="24"/>
        </w:rPr>
        <w:t>Florianópolis: SME: PRELO: 2010.</w:t>
      </w: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 xml:space="preserve">_______. </w:t>
      </w:r>
      <w:r w:rsidRPr="00467CDD">
        <w:rPr>
          <w:rFonts w:ascii="Times New Roman" w:hAnsi="Times New Roman"/>
          <w:b/>
          <w:sz w:val="24"/>
          <w:szCs w:val="24"/>
        </w:rPr>
        <w:t>Diretrizes Curriculares para Educação Básica</w:t>
      </w:r>
      <w:r w:rsidRPr="00467CDD">
        <w:rPr>
          <w:rFonts w:ascii="Times New Roman" w:hAnsi="Times New Roman"/>
          <w:sz w:val="24"/>
          <w:szCs w:val="24"/>
        </w:rPr>
        <w:t xml:space="preserve"> </w:t>
      </w:r>
      <w:r w:rsidRPr="00467CDD">
        <w:rPr>
          <w:rFonts w:ascii="Times New Roman" w:hAnsi="Times New Roman"/>
          <w:b/>
          <w:bCs/>
          <w:sz w:val="24"/>
          <w:szCs w:val="24"/>
        </w:rPr>
        <w:t xml:space="preserve">da Rede Municipal de Ensino de Florianópolis. </w:t>
      </w:r>
      <w:r w:rsidRPr="00467CDD">
        <w:rPr>
          <w:rFonts w:ascii="Times New Roman" w:hAnsi="Times New Roman"/>
          <w:sz w:val="24"/>
          <w:szCs w:val="24"/>
        </w:rPr>
        <w:t>Florianópolis: Prefeitura Municipal de Florianópolis, Secretaria Municipal de Educação, 2015.</w:t>
      </w: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rPr>
      </w:pPr>
      <w:r w:rsidRPr="00467CDD">
        <w:rPr>
          <w:rFonts w:ascii="Times New Roman" w:hAnsi="Times New Roman" w:cs="Times New Roman"/>
          <w:bCs/>
          <w:color w:val="auto"/>
        </w:rPr>
        <w:t xml:space="preserve">________. </w:t>
      </w:r>
      <w:r w:rsidRPr="00467CDD">
        <w:rPr>
          <w:rFonts w:ascii="Times New Roman" w:hAnsi="Times New Roman" w:cs="Times New Roman"/>
          <w:b/>
          <w:bCs/>
          <w:color w:val="auto"/>
        </w:rPr>
        <w:t>Plano Municipal de Educação (2015-1025)</w:t>
      </w:r>
      <w:r w:rsidRPr="00467CDD">
        <w:rPr>
          <w:rFonts w:ascii="Times New Roman" w:hAnsi="Times New Roman" w:cs="Times New Roman"/>
          <w:bCs/>
          <w:color w:val="auto"/>
        </w:rPr>
        <w:t>. Lei Complementar n</w:t>
      </w:r>
      <w:r w:rsidRPr="00467CDD">
        <w:rPr>
          <w:rFonts w:ascii="Times New Roman" w:hAnsi="Times New Roman" w:cs="Times New Roman"/>
        </w:rPr>
        <w:t>º 546, de 12/01/2016. 134 p. 2016.</w:t>
      </w: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rPr>
      </w:pP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bCs/>
          <w:color w:val="auto"/>
        </w:rPr>
      </w:pPr>
      <w:r w:rsidRPr="00467CDD">
        <w:rPr>
          <w:rFonts w:ascii="Times New Roman" w:hAnsi="Times New Roman" w:cs="Times New Roman"/>
          <w:bCs/>
          <w:color w:val="auto"/>
        </w:rPr>
        <w:t xml:space="preserve">_________. </w:t>
      </w:r>
      <w:r w:rsidRPr="00467CDD">
        <w:rPr>
          <w:rFonts w:ascii="Times New Roman" w:hAnsi="Times New Roman" w:cs="Times New Roman"/>
          <w:b/>
          <w:bCs/>
          <w:color w:val="auto"/>
        </w:rPr>
        <w:t xml:space="preserve">Estatuto dos servidores municipais de Florianópolis. </w:t>
      </w:r>
      <w:r w:rsidRPr="00467CDD">
        <w:rPr>
          <w:rFonts w:ascii="Times New Roman" w:hAnsi="Times New Roman" w:cs="Times New Roman"/>
          <w:bCs/>
          <w:color w:val="auto"/>
        </w:rPr>
        <w:t>Lei nº 063/2003. Florianópolis.</w:t>
      </w: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rPr>
      </w:pP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t xml:space="preserve">_______. </w:t>
      </w:r>
      <w:r w:rsidRPr="00467CDD">
        <w:rPr>
          <w:rFonts w:ascii="Times New Roman" w:hAnsi="Times New Roman"/>
          <w:b/>
          <w:sz w:val="24"/>
          <w:szCs w:val="24"/>
        </w:rPr>
        <w:t>Matriz Curricular para</w:t>
      </w:r>
      <w:r w:rsidRPr="00467CDD">
        <w:rPr>
          <w:rFonts w:ascii="Times New Roman" w:hAnsi="Times New Roman"/>
          <w:sz w:val="24"/>
          <w:szCs w:val="24"/>
        </w:rPr>
        <w:t xml:space="preserve"> </w:t>
      </w:r>
      <w:r w:rsidRPr="00467CDD">
        <w:rPr>
          <w:rFonts w:ascii="Times New Roman" w:hAnsi="Times New Roman"/>
          <w:b/>
          <w:sz w:val="24"/>
          <w:szCs w:val="24"/>
        </w:rPr>
        <w:t>Educação das Relações Étnico-Raciais na Básica</w:t>
      </w:r>
      <w:r w:rsidRPr="00467CDD">
        <w:rPr>
          <w:rFonts w:ascii="Times New Roman" w:hAnsi="Times New Roman"/>
          <w:b/>
          <w:bCs/>
          <w:sz w:val="24"/>
          <w:szCs w:val="24"/>
        </w:rPr>
        <w:t xml:space="preserve">. </w:t>
      </w:r>
      <w:r w:rsidRPr="00467CDD">
        <w:rPr>
          <w:rFonts w:ascii="Times New Roman" w:hAnsi="Times New Roman"/>
          <w:sz w:val="24"/>
          <w:szCs w:val="24"/>
        </w:rPr>
        <w:t>Florianópolis: Prefeitura Municipal de Florianópolis, Secretaria Municipal de Educação, 2016.</w:t>
      </w:r>
    </w:p>
    <w:p w:rsidR="00696A7E" w:rsidRPr="00467CDD" w:rsidRDefault="00696A7E" w:rsidP="00696A7E">
      <w:pPr>
        <w:autoSpaceDE w:val="0"/>
        <w:autoSpaceDN w:val="0"/>
        <w:adjustRightInd w:val="0"/>
        <w:jc w:val="both"/>
        <w:rPr>
          <w:rFonts w:ascii="Times New Roman" w:hAnsi="Times New Roman"/>
          <w:sz w:val="24"/>
          <w:szCs w:val="24"/>
        </w:rPr>
      </w:pPr>
      <w:r w:rsidRPr="00467CDD">
        <w:rPr>
          <w:rFonts w:ascii="Times New Roman" w:hAnsi="Times New Roman"/>
          <w:sz w:val="24"/>
          <w:szCs w:val="24"/>
        </w:rPr>
        <w:lastRenderedPageBreak/>
        <w:t xml:space="preserve">_______. </w:t>
      </w:r>
      <w:r w:rsidRPr="00467CDD">
        <w:rPr>
          <w:rFonts w:ascii="Times New Roman" w:hAnsi="Times New Roman"/>
          <w:b/>
          <w:sz w:val="24"/>
          <w:szCs w:val="24"/>
        </w:rPr>
        <w:t>A Educação Física na Educação Infantil da</w:t>
      </w:r>
      <w:r w:rsidRPr="00467CDD">
        <w:rPr>
          <w:rFonts w:ascii="Times New Roman" w:hAnsi="Times New Roman"/>
          <w:b/>
          <w:bCs/>
          <w:sz w:val="24"/>
          <w:szCs w:val="24"/>
        </w:rPr>
        <w:t xml:space="preserve"> Rede Municipal de Ensino de Florianópolis. </w:t>
      </w:r>
      <w:r w:rsidRPr="00467CDD">
        <w:rPr>
          <w:rFonts w:ascii="Times New Roman" w:hAnsi="Times New Roman"/>
          <w:sz w:val="24"/>
          <w:szCs w:val="24"/>
        </w:rPr>
        <w:t>Florianópolis: Prefeitura Municipal de Florianópolis, Secretaria Municipal de Educação, 2016.</w:t>
      </w: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bCs/>
          <w:color w:val="auto"/>
        </w:rPr>
      </w:pPr>
      <w:r w:rsidRPr="00467CDD">
        <w:rPr>
          <w:rFonts w:ascii="Times New Roman" w:hAnsi="Times New Roman" w:cs="Times New Roman"/>
          <w:bCs/>
          <w:color w:val="auto"/>
        </w:rPr>
        <w:t xml:space="preserve">SANTOS, Maria Terezinha c. Teixeira dos. </w:t>
      </w:r>
      <w:r w:rsidRPr="00467CDD">
        <w:rPr>
          <w:rFonts w:ascii="Times New Roman" w:hAnsi="Times New Roman" w:cs="Times New Roman"/>
          <w:b/>
          <w:bCs/>
        </w:rPr>
        <w:t xml:space="preserve">Por uma perspectiva ampliada de inclusão. </w:t>
      </w:r>
      <w:r w:rsidRPr="00467CDD">
        <w:rPr>
          <w:rFonts w:ascii="Times New Roman" w:hAnsi="Times New Roman" w:cs="Times New Roman"/>
          <w:bCs/>
        </w:rPr>
        <w:t>In: Congresso da Educação Básica, 2013, Florianópolis.</w:t>
      </w:r>
    </w:p>
    <w:p w:rsidR="00696A7E" w:rsidRPr="00467CDD" w:rsidRDefault="00696A7E" w:rsidP="00696A7E">
      <w:pPr>
        <w:autoSpaceDE w:val="0"/>
        <w:autoSpaceDN w:val="0"/>
        <w:adjustRightInd w:val="0"/>
        <w:jc w:val="both"/>
        <w:rPr>
          <w:rFonts w:ascii="Times New Roman" w:hAnsi="Times New Roman"/>
          <w:bCs/>
          <w:sz w:val="24"/>
          <w:szCs w:val="24"/>
        </w:rPr>
      </w:pPr>
    </w:p>
    <w:p w:rsidR="00696A7E" w:rsidRPr="00467CDD" w:rsidRDefault="00696A7E" w:rsidP="00696A7E">
      <w:pPr>
        <w:autoSpaceDE w:val="0"/>
        <w:autoSpaceDN w:val="0"/>
        <w:adjustRightInd w:val="0"/>
        <w:jc w:val="both"/>
        <w:rPr>
          <w:rFonts w:ascii="Times New Roman" w:hAnsi="Times New Roman"/>
          <w:bCs/>
          <w:sz w:val="24"/>
          <w:szCs w:val="24"/>
        </w:rPr>
      </w:pPr>
      <w:r w:rsidRPr="00467CDD">
        <w:rPr>
          <w:rFonts w:ascii="Times New Roman" w:hAnsi="Times New Roman"/>
          <w:bCs/>
          <w:sz w:val="24"/>
          <w:szCs w:val="24"/>
        </w:rPr>
        <w:t xml:space="preserve">VEIGA, Ilma Passos Alencastro. </w:t>
      </w:r>
      <w:r w:rsidRPr="00467CDD">
        <w:rPr>
          <w:rFonts w:ascii="Times New Roman" w:hAnsi="Times New Roman"/>
          <w:b/>
          <w:bCs/>
          <w:sz w:val="24"/>
          <w:szCs w:val="24"/>
        </w:rPr>
        <w:t>Projeto político-pedagógico, conselho escolar e conselho de classe: instrumentos da organização do trabalho</w:t>
      </w:r>
      <w:r w:rsidRPr="00467CDD">
        <w:rPr>
          <w:rFonts w:ascii="Times New Roman" w:hAnsi="Times New Roman"/>
          <w:bCs/>
          <w:sz w:val="24"/>
          <w:szCs w:val="24"/>
        </w:rPr>
        <w:t>. UnB/</w:t>
      </w:r>
      <w:proofErr w:type="spellStart"/>
      <w:proofErr w:type="gramStart"/>
      <w:r w:rsidRPr="00467CDD">
        <w:rPr>
          <w:rFonts w:ascii="Times New Roman" w:hAnsi="Times New Roman"/>
          <w:bCs/>
          <w:sz w:val="24"/>
          <w:szCs w:val="24"/>
        </w:rPr>
        <w:t>UniCEUB</w:t>
      </w:r>
      <w:proofErr w:type="spellEnd"/>
      <w:proofErr w:type="gramEnd"/>
      <w:r w:rsidRPr="00467CDD">
        <w:rPr>
          <w:rFonts w:ascii="Times New Roman" w:hAnsi="Times New Roman"/>
          <w:bCs/>
          <w:sz w:val="24"/>
          <w:szCs w:val="24"/>
        </w:rPr>
        <w:t>. 2007. Disponível em: http://www.anpae.org.br/congressos_antigos/simposio2007/176.pdf</w:t>
      </w:r>
    </w:p>
    <w:p w:rsidR="00696A7E" w:rsidRPr="00467CDD" w:rsidRDefault="00696A7E" w:rsidP="00696A7E">
      <w:pPr>
        <w:pStyle w:val="Default"/>
        <w:tabs>
          <w:tab w:val="left" w:pos="720"/>
          <w:tab w:val="left" w:pos="3060"/>
          <w:tab w:val="left" w:pos="3240"/>
          <w:tab w:val="left" w:pos="3420"/>
        </w:tabs>
        <w:jc w:val="both"/>
        <w:rPr>
          <w:rFonts w:ascii="Times New Roman" w:hAnsi="Times New Roman" w:cs="Times New Roman"/>
          <w:b/>
          <w:color w:val="auto"/>
        </w:rPr>
      </w:pPr>
      <w:r w:rsidRPr="00467CDD">
        <w:rPr>
          <w:rFonts w:ascii="Times New Roman" w:hAnsi="Times New Roman" w:cs="Times New Roman"/>
          <w:bCs/>
        </w:rPr>
        <w:t xml:space="preserve">VEIGA, Ilma Passos Alencastro. </w:t>
      </w:r>
      <w:r w:rsidRPr="00467CDD">
        <w:rPr>
          <w:rFonts w:ascii="Times New Roman" w:hAnsi="Times New Roman" w:cs="Times New Roman"/>
          <w:b/>
        </w:rPr>
        <w:t xml:space="preserve">Inovações e projeto político-pedagógico: uma relação regulatória ou </w:t>
      </w:r>
      <w:proofErr w:type="spellStart"/>
      <w:r w:rsidRPr="00467CDD">
        <w:rPr>
          <w:rFonts w:ascii="Times New Roman" w:hAnsi="Times New Roman" w:cs="Times New Roman"/>
          <w:b/>
        </w:rPr>
        <w:t>emancipatória</w:t>
      </w:r>
      <w:proofErr w:type="spellEnd"/>
      <w:r w:rsidRPr="00467CDD">
        <w:rPr>
          <w:rFonts w:ascii="Times New Roman" w:hAnsi="Times New Roman" w:cs="Times New Roman"/>
          <w:b/>
        </w:rPr>
        <w:t xml:space="preserve">? </w:t>
      </w:r>
      <w:r w:rsidRPr="00467CDD">
        <w:rPr>
          <w:rFonts w:ascii="Times New Roman" w:hAnsi="Times New Roman" w:cs="Times New Roman"/>
        </w:rPr>
        <w:t xml:space="preserve">Cad. </w:t>
      </w:r>
      <w:proofErr w:type="gramStart"/>
      <w:r w:rsidRPr="00467CDD">
        <w:rPr>
          <w:rFonts w:ascii="Times New Roman" w:hAnsi="Times New Roman" w:cs="Times New Roman"/>
        </w:rPr>
        <w:t>Cedes</w:t>
      </w:r>
      <w:proofErr w:type="gramEnd"/>
      <w:r w:rsidRPr="00467CDD">
        <w:rPr>
          <w:rFonts w:ascii="Times New Roman" w:hAnsi="Times New Roman" w:cs="Times New Roman"/>
        </w:rPr>
        <w:t>, Campinas, v. 23, n. 61, p. 267-281, dezembro 2003.</w:t>
      </w:r>
      <w:r w:rsidRPr="00467CDD">
        <w:rPr>
          <w:rFonts w:ascii="Times New Roman" w:hAnsi="Times New Roman" w:cs="Times New Roman"/>
          <w:b/>
        </w:rPr>
        <w:t xml:space="preserve"> </w:t>
      </w:r>
      <w:r w:rsidRPr="00467CDD">
        <w:rPr>
          <w:rFonts w:ascii="Times New Roman" w:hAnsi="Times New Roman" w:cs="Times New Roman"/>
        </w:rPr>
        <w:t>Disponível em: http://www.scielo.br/pdf/ccedes/v23n61/a02v2361.pdf</w:t>
      </w:r>
    </w:p>
    <w:p w:rsidR="00B51C21" w:rsidRPr="00467CDD" w:rsidRDefault="00B1207D" w:rsidP="00696A7E">
      <w:pPr>
        <w:rPr>
          <w:rFonts w:ascii="Times New Roman" w:hAnsi="Times New Roman"/>
          <w:sz w:val="24"/>
          <w:szCs w:val="24"/>
        </w:rPr>
      </w:pPr>
      <w:r w:rsidRPr="00467CDD">
        <w:rPr>
          <w:rFonts w:ascii="Times New Roman" w:hAnsi="Times New Roman"/>
          <w:sz w:val="24"/>
          <w:szCs w:val="24"/>
          <w:shd w:val="clear" w:color="auto" w:fill="FFFFFF"/>
        </w:rPr>
        <w:t xml:space="preserve"> </w:t>
      </w:r>
    </w:p>
    <w:sectPr w:rsidR="00B51C21" w:rsidRPr="00467CDD" w:rsidSect="001169D4">
      <w:headerReference w:type="first" r:id="rId8"/>
      <w:pgSz w:w="11906" w:h="16838"/>
      <w:pgMar w:top="992"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2D6" w:rsidRDefault="00ED32D6" w:rsidP="00BC78D5">
      <w:pPr>
        <w:spacing w:after="0" w:line="240" w:lineRule="auto"/>
      </w:pPr>
      <w:r>
        <w:separator/>
      </w:r>
    </w:p>
  </w:endnote>
  <w:endnote w:type="continuationSeparator" w:id="1">
    <w:p w:rsidR="00ED32D6" w:rsidRDefault="00ED32D6" w:rsidP="00BC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2D6" w:rsidRDefault="00ED32D6" w:rsidP="00BC78D5">
      <w:pPr>
        <w:spacing w:after="0" w:line="240" w:lineRule="auto"/>
      </w:pPr>
      <w:r>
        <w:separator/>
      </w:r>
    </w:p>
  </w:footnote>
  <w:footnote w:type="continuationSeparator" w:id="1">
    <w:p w:rsidR="00ED32D6" w:rsidRDefault="00ED32D6" w:rsidP="00BC7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D6" w:rsidRDefault="00052B14" w:rsidP="004B2E76">
    <w:pPr>
      <w:pStyle w:val="Cabealho"/>
      <w:ind w:left="-709"/>
    </w:pPr>
    <w:r>
      <w:rPr>
        <w:noProof/>
        <w:lang w:eastAsia="pt-BR"/>
      </w:rPr>
      <w:pict>
        <v:shapetype id="_x0000_t202" coordsize="21600,21600" o:spt="202" path="m,l,21600r21600,l21600,xe">
          <v:stroke joinstyle="miter"/>
          <v:path gradientshapeok="t" o:connecttype="rect"/>
        </v:shapetype>
        <v:shape id="_x0000_s2049" type="#_x0000_t202" style="position:absolute;left:0;text-align:left;margin-left:199.2pt;margin-top:-.15pt;width:277.5pt;height:77.25pt;z-index:251658240" o:allowincell="f" stroked="f">
          <v:textbox style="mso-next-textbox:#_x0000_s2049">
            <w:txbxContent>
              <w:p w:rsidR="00ED32D6" w:rsidRPr="004B2E76" w:rsidRDefault="00ED32D6" w:rsidP="004B2E76">
                <w:pPr>
                  <w:pStyle w:val="Cabealho"/>
                  <w:tabs>
                    <w:tab w:val="center" w:pos="9072"/>
                  </w:tabs>
                  <w:spacing w:after="0"/>
                  <w:rPr>
                    <w:b/>
                    <w:sz w:val="24"/>
                    <w:szCs w:val="24"/>
                  </w:rPr>
                </w:pPr>
                <w:r w:rsidRPr="004B2E76">
                  <w:rPr>
                    <w:b/>
                    <w:sz w:val="24"/>
                    <w:szCs w:val="24"/>
                  </w:rPr>
                  <w:t>SECRETARIA MUNICIPAL DE EDUCAÇÃO</w:t>
                </w:r>
              </w:p>
              <w:p w:rsidR="00ED32D6" w:rsidRPr="004B2E76" w:rsidRDefault="00ED32D6" w:rsidP="004B2E76">
                <w:pPr>
                  <w:pStyle w:val="Cabealho"/>
                  <w:tabs>
                    <w:tab w:val="center" w:pos="9072"/>
                  </w:tabs>
                  <w:spacing w:after="0"/>
                  <w:rPr>
                    <w:b/>
                    <w:sz w:val="24"/>
                    <w:szCs w:val="24"/>
                  </w:rPr>
                </w:pPr>
                <w:r w:rsidRPr="004B2E76">
                  <w:rPr>
                    <w:b/>
                    <w:sz w:val="24"/>
                    <w:szCs w:val="24"/>
                  </w:rPr>
                  <w:t>DIRETORIA DE EDUCAÇÃO INFANTIL</w:t>
                </w:r>
              </w:p>
              <w:p w:rsidR="00ED32D6" w:rsidRPr="004B2E76" w:rsidRDefault="00ED32D6" w:rsidP="004B2E76">
                <w:pPr>
                  <w:pStyle w:val="Cabealho"/>
                  <w:tabs>
                    <w:tab w:val="center" w:pos="9072"/>
                  </w:tabs>
                  <w:spacing w:after="0"/>
                  <w:rPr>
                    <w:b/>
                    <w:sz w:val="24"/>
                    <w:szCs w:val="24"/>
                  </w:rPr>
                </w:pPr>
                <w:r w:rsidRPr="004B2E76">
                  <w:rPr>
                    <w:b/>
                    <w:sz w:val="24"/>
                    <w:szCs w:val="24"/>
                  </w:rPr>
                  <w:t>GERENCIA DE ARTICULAÇÃO PEDAGÓGICA</w:t>
                </w:r>
              </w:p>
              <w:p w:rsidR="00ED32D6" w:rsidRDefault="00ED32D6" w:rsidP="004B2E76">
                <w:pPr>
                  <w:pStyle w:val="Cabealho"/>
                  <w:tabs>
                    <w:tab w:val="center" w:pos="9072"/>
                  </w:tabs>
                  <w:rPr>
                    <w:b/>
                  </w:rPr>
                </w:pPr>
              </w:p>
            </w:txbxContent>
          </v:textbox>
        </v:shape>
      </w:pict>
    </w:r>
    <w:r w:rsidR="00ED32D6" w:rsidRPr="004B2E76">
      <w:rPr>
        <w:noProof/>
        <w:lang w:eastAsia="pt-BR"/>
      </w:rPr>
      <w:drawing>
        <wp:inline distT="0" distB="0" distL="0" distR="0">
          <wp:extent cx="2524125" cy="800100"/>
          <wp:effectExtent l="19050" t="0" r="9525" b="0"/>
          <wp:docPr id="3" name="Imagem 1" descr="C:\Users\PMF-SME\Downloads\Logo_Educ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MF-SME\Downloads\Logo_Educação.jpg"/>
                  <pic:cNvPicPr>
                    <a:picLocks noChangeAspect="1" noChangeArrowheads="1"/>
                  </pic:cNvPicPr>
                </pic:nvPicPr>
                <pic:blipFill>
                  <a:blip r:embed="rId1"/>
                  <a:srcRect/>
                  <a:stretch>
                    <a:fillRect/>
                  </a:stretch>
                </pic:blipFill>
                <pic:spPr bwMode="auto">
                  <a:xfrm>
                    <a:off x="0" y="0"/>
                    <a:ext cx="2524125"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F2805"/>
    <w:multiLevelType w:val="hybridMultilevel"/>
    <w:tmpl w:val="2708A8D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87E70"/>
    <w:rsid w:val="00033B10"/>
    <w:rsid w:val="00052B14"/>
    <w:rsid w:val="000E5A5D"/>
    <w:rsid w:val="001169D4"/>
    <w:rsid w:val="00194EE7"/>
    <w:rsid w:val="001A0BF1"/>
    <w:rsid w:val="001B4DD1"/>
    <w:rsid w:val="001D11D9"/>
    <w:rsid w:val="00253107"/>
    <w:rsid w:val="0028003C"/>
    <w:rsid w:val="00280CFE"/>
    <w:rsid w:val="00290F4D"/>
    <w:rsid w:val="002A1B15"/>
    <w:rsid w:val="002A5CAA"/>
    <w:rsid w:val="002B728C"/>
    <w:rsid w:val="002B72F3"/>
    <w:rsid w:val="002D05CC"/>
    <w:rsid w:val="0030064A"/>
    <w:rsid w:val="00300CB1"/>
    <w:rsid w:val="00333C88"/>
    <w:rsid w:val="00347092"/>
    <w:rsid w:val="0034718C"/>
    <w:rsid w:val="0037361B"/>
    <w:rsid w:val="00397EEF"/>
    <w:rsid w:val="003C5A64"/>
    <w:rsid w:val="00426563"/>
    <w:rsid w:val="00453B24"/>
    <w:rsid w:val="00467CDD"/>
    <w:rsid w:val="004731F3"/>
    <w:rsid w:val="004968C7"/>
    <w:rsid w:val="004B2E76"/>
    <w:rsid w:val="0052531F"/>
    <w:rsid w:val="00525639"/>
    <w:rsid w:val="00561586"/>
    <w:rsid w:val="00565F9A"/>
    <w:rsid w:val="00570A1E"/>
    <w:rsid w:val="005A2244"/>
    <w:rsid w:val="00601FC2"/>
    <w:rsid w:val="00696A7E"/>
    <w:rsid w:val="006F5ED3"/>
    <w:rsid w:val="0071127C"/>
    <w:rsid w:val="00721D59"/>
    <w:rsid w:val="00724E8E"/>
    <w:rsid w:val="00735DF1"/>
    <w:rsid w:val="008074A1"/>
    <w:rsid w:val="00827FA3"/>
    <w:rsid w:val="00846CF7"/>
    <w:rsid w:val="00867F16"/>
    <w:rsid w:val="00872AD6"/>
    <w:rsid w:val="008C1771"/>
    <w:rsid w:val="009358C8"/>
    <w:rsid w:val="00942610"/>
    <w:rsid w:val="00977F0D"/>
    <w:rsid w:val="00994335"/>
    <w:rsid w:val="009951C3"/>
    <w:rsid w:val="009A3299"/>
    <w:rsid w:val="009C29A6"/>
    <w:rsid w:val="00A03083"/>
    <w:rsid w:val="00A11F5E"/>
    <w:rsid w:val="00A16732"/>
    <w:rsid w:val="00A17971"/>
    <w:rsid w:val="00AA132D"/>
    <w:rsid w:val="00AD157C"/>
    <w:rsid w:val="00B1207D"/>
    <w:rsid w:val="00B16105"/>
    <w:rsid w:val="00B50749"/>
    <w:rsid w:val="00B51C21"/>
    <w:rsid w:val="00B5589E"/>
    <w:rsid w:val="00BC78D5"/>
    <w:rsid w:val="00BF6AB3"/>
    <w:rsid w:val="00C01B0D"/>
    <w:rsid w:val="00C110E1"/>
    <w:rsid w:val="00C2387B"/>
    <w:rsid w:val="00C2690B"/>
    <w:rsid w:val="00C40A0B"/>
    <w:rsid w:val="00CA2152"/>
    <w:rsid w:val="00CB661F"/>
    <w:rsid w:val="00D335EF"/>
    <w:rsid w:val="00D44877"/>
    <w:rsid w:val="00D45C04"/>
    <w:rsid w:val="00D7635C"/>
    <w:rsid w:val="00D77A31"/>
    <w:rsid w:val="00D85AE5"/>
    <w:rsid w:val="00D87E70"/>
    <w:rsid w:val="00DD040E"/>
    <w:rsid w:val="00DD578B"/>
    <w:rsid w:val="00E056C4"/>
    <w:rsid w:val="00E130BC"/>
    <w:rsid w:val="00E23A85"/>
    <w:rsid w:val="00E647E1"/>
    <w:rsid w:val="00EA6444"/>
    <w:rsid w:val="00EB38BD"/>
    <w:rsid w:val="00ED32D6"/>
    <w:rsid w:val="00EE1165"/>
    <w:rsid w:val="00F058D4"/>
    <w:rsid w:val="00F066E7"/>
    <w:rsid w:val="00F1150D"/>
    <w:rsid w:val="00F27241"/>
    <w:rsid w:val="00F64CA0"/>
    <w:rsid w:val="00FA2979"/>
    <w:rsid w:val="00FC3A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87E7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87E70"/>
  </w:style>
  <w:style w:type="character" w:customStyle="1" w:styleId="data">
    <w:name w:val="data"/>
    <w:basedOn w:val="Fontepargpadro"/>
    <w:rsid w:val="009F62A0"/>
  </w:style>
  <w:style w:type="character" w:styleId="Hyperlink">
    <w:name w:val="Hyperlink"/>
    <w:uiPriority w:val="99"/>
    <w:unhideWhenUsed/>
    <w:rsid w:val="009F62A0"/>
    <w:rPr>
      <w:color w:val="0000FF"/>
      <w:u w:val="single"/>
    </w:rPr>
  </w:style>
  <w:style w:type="character" w:styleId="Forte">
    <w:name w:val="Strong"/>
    <w:uiPriority w:val="22"/>
    <w:qFormat/>
    <w:rsid w:val="001668BD"/>
    <w:rPr>
      <w:b/>
      <w:bCs/>
    </w:rPr>
  </w:style>
  <w:style w:type="paragraph" w:styleId="Textodenotaderodap">
    <w:name w:val="footnote text"/>
    <w:basedOn w:val="Normal"/>
    <w:link w:val="TextodenotaderodapChar"/>
    <w:uiPriority w:val="99"/>
    <w:semiHidden/>
    <w:unhideWhenUsed/>
    <w:rsid w:val="005072B0"/>
    <w:pPr>
      <w:spacing w:after="0" w:line="240" w:lineRule="auto"/>
    </w:pPr>
    <w:rPr>
      <w:sz w:val="20"/>
      <w:szCs w:val="20"/>
    </w:rPr>
  </w:style>
  <w:style w:type="character" w:customStyle="1" w:styleId="TextodenotaderodapChar">
    <w:name w:val="Texto de nota de rodapé Char"/>
    <w:link w:val="Textodenotaderodap"/>
    <w:uiPriority w:val="99"/>
    <w:semiHidden/>
    <w:rsid w:val="005072B0"/>
    <w:rPr>
      <w:rFonts w:ascii="Calibri" w:eastAsia="Calibri" w:hAnsi="Calibri" w:cs="Times New Roman"/>
      <w:sz w:val="20"/>
      <w:szCs w:val="20"/>
    </w:rPr>
  </w:style>
  <w:style w:type="character" w:styleId="Refdenotaderodap">
    <w:name w:val="footnote reference"/>
    <w:uiPriority w:val="99"/>
    <w:semiHidden/>
    <w:unhideWhenUsed/>
    <w:rsid w:val="005072B0"/>
    <w:rPr>
      <w:vertAlign w:val="superscript"/>
    </w:rPr>
  </w:style>
  <w:style w:type="character" w:styleId="nfase">
    <w:name w:val="Emphasis"/>
    <w:uiPriority w:val="20"/>
    <w:qFormat/>
    <w:rsid w:val="00A50B3F"/>
    <w:rPr>
      <w:i/>
      <w:iCs/>
    </w:rPr>
  </w:style>
  <w:style w:type="paragraph" w:styleId="Textodebalo">
    <w:name w:val="Balloon Text"/>
    <w:basedOn w:val="Normal"/>
    <w:link w:val="TextodebaloChar"/>
    <w:uiPriority w:val="99"/>
    <w:semiHidden/>
    <w:unhideWhenUsed/>
    <w:rsid w:val="00346B7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46B73"/>
    <w:rPr>
      <w:rFonts w:ascii="Tahoma" w:hAnsi="Tahoma" w:cs="Tahoma"/>
      <w:sz w:val="16"/>
      <w:szCs w:val="16"/>
      <w:lang w:eastAsia="en-US"/>
    </w:rPr>
  </w:style>
  <w:style w:type="paragraph" w:styleId="NormalWeb">
    <w:name w:val="Normal (Web)"/>
    <w:basedOn w:val="Normal"/>
    <w:uiPriority w:val="99"/>
    <w:unhideWhenUsed/>
    <w:rsid w:val="00403E28"/>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aColorida-nfase11">
    <w:name w:val="Lista Colorida - Ênfase 11"/>
    <w:basedOn w:val="Normal"/>
    <w:uiPriority w:val="34"/>
    <w:qFormat/>
    <w:rsid w:val="00C27378"/>
    <w:pPr>
      <w:spacing w:after="160" w:line="259" w:lineRule="auto"/>
      <w:ind w:left="720"/>
      <w:contextualSpacing/>
    </w:pPr>
    <w:rPr>
      <w:rFonts w:eastAsia="Times New Roman"/>
      <w:lang w:eastAsia="pt-BR"/>
    </w:rPr>
  </w:style>
  <w:style w:type="paragraph" w:styleId="Cabealho">
    <w:name w:val="header"/>
    <w:basedOn w:val="Normal"/>
    <w:link w:val="CabealhoChar"/>
    <w:rsid w:val="00570A1E"/>
    <w:pPr>
      <w:tabs>
        <w:tab w:val="center" w:pos="4252"/>
        <w:tab w:val="right" w:pos="8504"/>
      </w:tabs>
    </w:pPr>
  </w:style>
  <w:style w:type="character" w:customStyle="1" w:styleId="CabealhoChar">
    <w:name w:val="Cabeçalho Char"/>
    <w:link w:val="Cabealho"/>
    <w:rsid w:val="00570A1E"/>
    <w:rPr>
      <w:sz w:val="22"/>
      <w:szCs w:val="22"/>
      <w:lang w:eastAsia="en-US"/>
    </w:rPr>
  </w:style>
  <w:style w:type="paragraph" w:styleId="Rodap">
    <w:name w:val="footer"/>
    <w:basedOn w:val="Normal"/>
    <w:link w:val="RodapChar"/>
    <w:uiPriority w:val="99"/>
    <w:rsid w:val="00570A1E"/>
    <w:pPr>
      <w:tabs>
        <w:tab w:val="center" w:pos="4252"/>
        <w:tab w:val="right" w:pos="8504"/>
      </w:tabs>
    </w:pPr>
  </w:style>
  <w:style w:type="character" w:customStyle="1" w:styleId="RodapChar">
    <w:name w:val="Rodapé Char"/>
    <w:link w:val="Rodap"/>
    <w:uiPriority w:val="99"/>
    <w:rsid w:val="00570A1E"/>
    <w:rPr>
      <w:sz w:val="22"/>
      <w:szCs w:val="22"/>
      <w:lang w:eastAsia="en-US"/>
    </w:rPr>
  </w:style>
  <w:style w:type="character" w:styleId="Refdecomentrio">
    <w:name w:val="annotation reference"/>
    <w:rsid w:val="00867F16"/>
    <w:rPr>
      <w:sz w:val="16"/>
      <w:szCs w:val="16"/>
    </w:rPr>
  </w:style>
  <w:style w:type="paragraph" w:styleId="Textodecomentrio">
    <w:name w:val="annotation text"/>
    <w:basedOn w:val="Normal"/>
    <w:link w:val="TextodecomentrioChar"/>
    <w:rsid w:val="00867F16"/>
    <w:rPr>
      <w:sz w:val="20"/>
      <w:szCs w:val="20"/>
    </w:rPr>
  </w:style>
  <w:style w:type="character" w:customStyle="1" w:styleId="TextodecomentrioChar">
    <w:name w:val="Texto de comentário Char"/>
    <w:link w:val="Textodecomentrio"/>
    <w:rsid w:val="00867F16"/>
    <w:rPr>
      <w:lang w:eastAsia="en-US"/>
    </w:rPr>
  </w:style>
  <w:style w:type="paragraph" w:styleId="Assuntodocomentrio">
    <w:name w:val="annotation subject"/>
    <w:basedOn w:val="Textodecomentrio"/>
    <w:next w:val="Textodecomentrio"/>
    <w:link w:val="AssuntodocomentrioChar"/>
    <w:rsid w:val="00867F16"/>
    <w:rPr>
      <w:b/>
      <w:bCs/>
    </w:rPr>
  </w:style>
  <w:style w:type="character" w:customStyle="1" w:styleId="AssuntodocomentrioChar">
    <w:name w:val="Assunto do comentário Char"/>
    <w:link w:val="Assuntodocomentrio"/>
    <w:rsid w:val="00867F16"/>
    <w:rPr>
      <w:b/>
      <w:bCs/>
      <w:lang w:eastAsia="en-US"/>
    </w:rPr>
  </w:style>
  <w:style w:type="paragraph" w:styleId="Reviso">
    <w:name w:val="Revision"/>
    <w:hidden/>
    <w:rsid w:val="00867F16"/>
    <w:rPr>
      <w:sz w:val="22"/>
      <w:szCs w:val="22"/>
      <w:lang w:eastAsia="en-US"/>
    </w:rPr>
  </w:style>
  <w:style w:type="paragraph" w:styleId="SemEspaamento">
    <w:name w:val="No Spacing"/>
    <w:uiPriority w:val="1"/>
    <w:qFormat/>
    <w:rsid w:val="00397EEF"/>
    <w:rPr>
      <w:sz w:val="22"/>
      <w:szCs w:val="22"/>
      <w:lang w:eastAsia="en-US"/>
    </w:rPr>
  </w:style>
  <w:style w:type="table" w:styleId="Tabelacomgrade">
    <w:name w:val="Table Grid"/>
    <w:basedOn w:val="Tabelanormal"/>
    <w:uiPriority w:val="59"/>
    <w:rsid w:val="00397E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96A7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5153465">
      <w:bodyDiv w:val="1"/>
      <w:marLeft w:val="0"/>
      <w:marRight w:val="0"/>
      <w:marTop w:val="0"/>
      <w:marBottom w:val="0"/>
      <w:divBdr>
        <w:top w:val="none" w:sz="0" w:space="0" w:color="auto"/>
        <w:left w:val="none" w:sz="0" w:space="0" w:color="auto"/>
        <w:bottom w:val="none" w:sz="0" w:space="0" w:color="auto"/>
        <w:right w:val="none" w:sz="0" w:space="0" w:color="auto"/>
      </w:divBdr>
    </w:div>
    <w:div w:id="571162291">
      <w:bodyDiv w:val="1"/>
      <w:marLeft w:val="0"/>
      <w:marRight w:val="0"/>
      <w:marTop w:val="0"/>
      <w:marBottom w:val="0"/>
      <w:divBdr>
        <w:top w:val="none" w:sz="0" w:space="0" w:color="auto"/>
        <w:left w:val="none" w:sz="0" w:space="0" w:color="auto"/>
        <w:bottom w:val="none" w:sz="0" w:space="0" w:color="auto"/>
        <w:right w:val="none" w:sz="0" w:space="0" w:color="auto"/>
      </w:divBdr>
    </w:div>
    <w:div w:id="615909379">
      <w:bodyDiv w:val="1"/>
      <w:marLeft w:val="0"/>
      <w:marRight w:val="0"/>
      <w:marTop w:val="0"/>
      <w:marBottom w:val="0"/>
      <w:divBdr>
        <w:top w:val="none" w:sz="0" w:space="0" w:color="auto"/>
        <w:left w:val="none" w:sz="0" w:space="0" w:color="auto"/>
        <w:bottom w:val="none" w:sz="0" w:space="0" w:color="auto"/>
        <w:right w:val="none" w:sz="0" w:space="0" w:color="auto"/>
      </w:divBdr>
    </w:div>
    <w:div w:id="1041056944">
      <w:bodyDiv w:val="1"/>
      <w:marLeft w:val="0"/>
      <w:marRight w:val="0"/>
      <w:marTop w:val="0"/>
      <w:marBottom w:val="0"/>
      <w:divBdr>
        <w:top w:val="none" w:sz="0" w:space="0" w:color="auto"/>
        <w:left w:val="none" w:sz="0" w:space="0" w:color="auto"/>
        <w:bottom w:val="none" w:sz="0" w:space="0" w:color="auto"/>
        <w:right w:val="none" w:sz="0" w:space="0" w:color="auto"/>
      </w:divBdr>
    </w:div>
    <w:div w:id="1346712579">
      <w:bodyDiv w:val="1"/>
      <w:marLeft w:val="0"/>
      <w:marRight w:val="0"/>
      <w:marTop w:val="0"/>
      <w:marBottom w:val="0"/>
      <w:divBdr>
        <w:top w:val="none" w:sz="0" w:space="0" w:color="auto"/>
        <w:left w:val="none" w:sz="0" w:space="0" w:color="auto"/>
        <w:bottom w:val="none" w:sz="0" w:space="0" w:color="auto"/>
        <w:right w:val="none" w:sz="0" w:space="0" w:color="auto"/>
      </w:divBdr>
    </w:div>
    <w:div w:id="16555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0CB1-3A8D-49A5-B558-6F24AAD6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1976</Words>
  <Characters>10675</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CharactersWithSpaces>
  <SharedDoc>false</SharedDoc>
  <HLinks>
    <vt:vector size="6" baseType="variant">
      <vt:variant>
        <vt:i4>720909</vt:i4>
      </vt:variant>
      <vt:variant>
        <vt:i4>0</vt:i4>
      </vt:variant>
      <vt:variant>
        <vt:i4>0</vt:i4>
      </vt:variant>
      <vt:variant>
        <vt:i4>5</vt:i4>
      </vt:variant>
      <vt:variant>
        <vt:lpwstr>http://profwagner.wordpress.com/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dc:creator>
  <cp:lastModifiedBy>167479</cp:lastModifiedBy>
  <cp:revision>4</cp:revision>
  <cp:lastPrinted>2016-02-12T13:52:00Z</cp:lastPrinted>
  <dcterms:created xsi:type="dcterms:W3CDTF">2016-12-08T14:11:00Z</dcterms:created>
  <dcterms:modified xsi:type="dcterms:W3CDTF">2016-12-08T14:15:00Z</dcterms:modified>
</cp:coreProperties>
</file>